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C" w:rsidRPr="00735ED6" w:rsidRDefault="00BE79FC" w:rsidP="00BE79FC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5ED6">
        <w:rPr>
          <w:rFonts w:ascii="Times New Roman" w:hAnsi="Times New Roman" w:cs="Times New Roman"/>
          <w:b/>
        </w:rPr>
        <w:t>ТЕХНИЧЕСКОЕ ЗАДАНИЕ НА ОКАЗАНИЕ УСЛУГИ</w:t>
      </w:r>
    </w:p>
    <w:p w:rsidR="00BE79FC" w:rsidRPr="00735ED6" w:rsidRDefault="00BE79FC" w:rsidP="00BE79FC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8079"/>
      </w:tblGrid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079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735ED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Получатели услуги</w:t>
            </w:r>
          </w:p>
        </w:tc>
        <w:tc>
          <w:tcPr>
            <w:tcW w:w="8079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8079" w:type="dxa"/>
          </w:tcPr>
          <w:p w:rsidR="00BE79FC" w:rsidRPr="00735ED6" w:rsidRDefault="00BE79FC" w:rsidP="00FA24B8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Содействие в сопровождении экспортного контракта</w:t>
            </w:r>
          </w:p>
        </w:tc>
      </w:tr>
      <w:tr w:rsidR="00BE79FC" w:rsidRPr="00735ED6" w:rsidTr="00EA3AFC">
        <w:trPr>
          <w:trHeight w:val="1632"/>
        </w:trPr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8079" w:type="dxa"/>
          </w:tcPr>
          <w:p w:rsidR="00FA24B8" w:rsidRPr="00735ED6" w:rsidRDefault="00BE79FC" w:rsidP="00A66F50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Исполнитель </w:t>
            </w:r>
            <w:r w:rsidR="00FA24B8" w:rsidRPr="00735ED6">
              <w:rPr>
                <w:rFonts w:ascii="Times New Roman" w:hAnsi="Times New Roman" w:cs="Times New Roman"/>
              </w:rPr>
              <w:t xml:space="preserve">по заявке Заказчика </w:t>
            </w:r>
            <w:r w:rsidRPr="00735ED6">
              <w:rPr>
                <w:rFonts w:ascii="Times New Roman" w:hAnsi="Times New Roman" w:cs="Times New Roman"/>
              </w:rPr>
              <w:t>осуществляет</w:t>
            </w:r>
            <w:r w:rsidR="00FA24B8" w:rsidRPr="00735ED6">
              <w:rPr>
                <w:rFonts w:ascii="Times New Roman" w:hAnsi="Times New Roman" w:cs="Times New Roman"/>
              </w:rPr>
              <w:t>:</w:t>
            </w:r>
          </w:p>
          <w:p w:rsidR="00FA24B8" w:rsidRPr="00735ED6" w:rsidRDefault="00FA24B8" w:rsidP="00A66F50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-</w:t>
            </w:r>
            <w:r w:rsidR="00BE79FC" w:rsidRPr="00735ED6">
              <w:rPr>
                <w:rFonts w:ascii="Times New Roman" w:hAnsi="Times New Roman" w:cs="Times New Roman"/>
              </w:rPr>
              <w:t xml:space="preserve"> </w:t>
            </w:r>
            <w:r w:rsidR="00A66F50" w:rsidRPr="00735ED6">
              <w:rPr>
                <w:rFonts w:ascii="Times New Roman" w:hAnsi="Times New Roman" w:cs="Times New Roman"/>
              </w:rPr>
              <w:t>подготовку</w:t>
            </w:r>
            <w:r w:rsidRPr="00735ED6">
              <w:t xml:space="preserve"> </w:t>
            </w:r>
            <w:r w:rsidRPr="00735ED6">
              <w:rPr>
                <w:rFonts w:ascii="Times New Roman" w:hAnsi="Times New Roman" w:cs="Times New Roman"/>
              </w:rPr>
              <w:t>проекта экспортного контракта;</w:t>
            </w:r>
          </w:p>
          <w:p w:rsidR="00FA24B8" w:rsidRPr="00735ED6" w:rsidRDefault="00FA24B8" w:rsidP="00735ED6">
            <w:pPr>
              <w:ind w:right="-1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- правовую экспертизу</w:t>
            </w:r>
            <w:r w:rsidRPr="00735ED6">
              <w:t xml:space="preserve"> </w:t>
            </w:r>
            <w:r w:rsidRPr="00735ED6">
              <w:rPr>
                <w:rFonts w:ascii="Times New Roman" w:hAnsi="Times New Roman" w:cs="Times New Roman"/>
              </w:rPr>
              <w:t>экспортного контракта</w:t>
            </w:r>
            <w:r w:rsidR="00735ED6" w:rsidRPr="00735ED6">
              <w:rPr>
                <w:rFonts w:ascii="Times New Roman" w:hAnsi="Times New Roman" w:cs="Times New Roman"/>
              </w:rPr>
              <w:t xml:space="preserve">, включающую </w:t>
            </w:r>
            <w:r w:rsidRPr="00735ED6">
              <w:rPr>
                <w:rFonts w:ascii="Times New Roman" w:hAnsi="Times New Roman" w:cs="Times New Roman"/>
              </w:rPr>
              <w:t xml:space="preserve">изучение текста контракта, дополнительных соглашений и иных сопутствующих документов; выяснение целей сделки, плана ее исполнения, интересов клиента и деловой практики исполнения таких контрактов; выявление рисков, неточных и недействительных положений, чрезмерных обязательств </w:t>
            </w:r>
            <w:r w:rsidR="00735ED6" w:rsidRPr="00735ED6">
              <w:rPr>
                <w:rFonts w:ascii="Times New Roman" w:hAnsi="Times New Roman" w:cs="Times New Roman"/>
              </w:rPr>
              <w:t>и т.д.</w:t>
            </w:r>
            <w:r w:rsidRPr="00735ED6">
              <w:rPr>
                <w:rFonts w:ascii="Times New Roman" w:hAnsi="Times New Roman" w:cs="Times New Roman"/>
              </w:rPr>
              <w:t>;</w:t>
            </w:r>
          </w:p>
          <w:p w:rsidR="00A66F50" w:rsidRPr="00735ED6" w:rsidRDefault="00FA24B8" w:rsidP="00A66F50">
            <w:pPr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- </w:t>
            </w:r>
            <w:r w:rsidR="00A66F50" w:rsidRPr="00735ED6">
              <w:rPr>
                <w:rFonts w:ascii="Times New Roman" w:hAnsi="Times New Roman" w:cs="Times New Roman"/>
              </w:rPr>
              <w:t>перевод на иностранный язык</w:t>
            </w:r>
            <w:r w:rsidR="00461C5F">
              <w:rPr>
                <w:rFonts w:ascii="Times New Roman" w:hAnsi="Times New Roman" w:cs="Times New Roman"/>
              </w:rPr>
              <w:t xml:space="preserve"> экспортного контракта</w:t>
            </w:r>
            <w:r w:rsidR="00A66F50" w:rsidRPr="00735ED6">
              <w:rPr>
                <w:rFonts w:ascii="Times New Roman" w:hAnsi="Times New Roman" w:cs="Times New Roman"/>
              </w:rPr>
              <w:t>;</w:t>
            </w:r>
          </w:p>
          <w:p w:rsidR="00FA24B8" w:rsidRPr="00735ED6" w:rsidRDefault="00FA24B8" w:rsidP="00A66F50">
            <w:pPr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- содействие в проведении переговорного процесса с иностранным покупателем в целях согласования условий экспортного контракта (включая ведение коммерческой корреспонденции, теле</w:t>
            </w:r>
            <w:r w:rsidR="004F5DAF" w:rsidRPr="00735ED6">
              <w:rPr>
                <w:rFonts w:ascii="Times New Roman" w:hAnsi="Times New Roman" w:cs="Times New Roman"/>
              </w:rPr>
              <w:t>ф</w:t>
            </w:r>
            <w:r w:rsidRPr="00735ED6">
              <w:rPr>
                <w:rFonts w:ascii="Times New Roman" w:hAnsi="Times New Roman" w:cs="Times New Roman"/>
              </w:rPr>
              <w:t>онных переговоров</w:t>
            </w:r>
            <w:r w:rsidR="004F5DAF" w:rsidRPr="00735ED6">
              <w:rPr>
                <w:rFonts w:ascii="Times New Roman" w:hAnsi="Times New Roman" w:cs="Times New Roman"/>
              </w:rPr>
              <w:t xml:space="preserve"> в том числе последовательный перевод переговорного процесса);</w:t>
            </w:r>
          </w:p>
          <w:p w:rsidR="00FA24B8" w:rsidRPr="00735ED6" w:rsidRDefault="00FA24B8" w:rsidP="00A66F50">
            <w:pPr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- содействие в оформлении документов в рамках прохождения таможенных процедур;</w:t>
            </w:r>
          </w:p>
          <w:p w:rsidR="00FA24B8" w:rsidRPr="00735ED6" w:rsidRDefault="00FA24B8" w:rsidP="00A66F50">
            <w:pPr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- содействие в определении условий и расчета логистики экспортной поставки;</w:t>
            </w:r>
          </w:p>
          <w:p w:rsidR="00A66F50" w:rsidRPr="00735ED6" w:rsidRDefault="00A66F50" w:rsidP="004F5DAF">
            <w:pPr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- консультирование по вопросам налогообложения и валютного контроля</w:t>
            </w:r>
            <w:r w:rsidR="004F5DAF" w:rsidRPr="00735ED6">
              <w:rPr>
                <w:rFonts w:ascii="Times New Roman" w:hAnsi="Times New Roman" w:cs="Times New Roman"/>
              </w:rPr>
              <w:t>.</w:t>
            </w:r>
          </w:p>
        </w:tc>
      </w:tr>
      <w:tr w:rsidR="00BE79FC" w:rsidRPr="00735ED6" w:rsidTr="00EA3AFC">
        <w:tc>
          <w:tcPr>
            <w:tcW w:w="2411" w:type="dxa"/>
          </w:tcPr>
          <w:p w:rsidR="00735ED6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Результат предоставления </w:t>
            </w:r>
          </w:p>
          <w:p w:rsidR="00BE79FC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079" w:type="dxa"/>
          </w:tcPr>
          <w:p w:rsidR="00BE79FC" w:rsidRPr="00735ED6" w:rsidRDefault="00BE79FC" w:rsidP="004F5DAF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В рамках данной услуги Исполнитель предоставляет Заказчику </w:t>
            </w:r>
            <w:r w:rsidR="003C6165" w:rsidRPr="00735ED6">
              <w:rPr>
                <w:rFonts w:ascii="Times New Roman" w:hAnsi="Times New Roman" w:cs="Times New Roman"/>
              </w:rPr>
              <w:t xml:space="preserve">в электронном виде разработанный экспортный контракт, либо </w:t>
            </w:r>
            <w:r w:rsidR="004F5DAF" w:rsidRPr="00735ED6">
              <w:rPr>
                <w:rFonts w:ascii="Times New Roman" w:hAnsi="Times New Roman" w:cs="Times New Roman"/>
              </w:rPr>
              <w:t xml:space="preserve">письменный отчет по экспертизе экспортного контракта Заказчика, с указанием выявленных рисков и рекомендаций по их устранению или снижению </w:t>
            </w:r>
            <w:r w:rsidR="003C6165" w:rsidRPr="00735ED6">
              <w:rPr>
                <w:rFonts w:ascii="Times New Roman" w:hAnsi="Times New Roman" w:cs="Times New Roman"/>
              </w:rPr>
              <w:t>в соответствии с</w:t>
            </w:r>
            <w:r w:rsidRPr="00735ED6">
              <w:rPr>
                <w:rFonts w:ascii="Times New Roman" w:hAnsi="Times New Roman" w:cs="Times New Roman"/>
              </w:rPr>
              <w:t xml:space="preserve"> требованиям</w:t>
            </w:r>
            <w:r w:rsidR="003C6165" w:rsidRPr="00735ED6">
              <w:rPr>
                <w:rFonts w:ascii="Times New Roman" w:hAnsi="Times New Roman" w:cs="Times New Roman"/>
              </w:rPr>
              <w:t>и</w:t>
            </w:r>
            <w:r w:rsidRPr="00735ED6">
              <w:rPr>
                <w:rFonts w:ascii="Times New Roman" w:hAnsi="Times New Roman" w:cs="Times New Roman"/>
              </w:rPr>
              <w:t>, указанным</w:t>
            </w:r>
            <w:r w:rsidR="003C6165" w:rsidRPr="00735ED6">
              <w:rPr>
                <w:rFonts w:ascii="Times New Roman" w:hAnsi="Times New Roman" w:cs="Times New Roman"/>
              </w:rPr>
              <w:t>и</w:t>
            </w:r>
            <w:r w:rsidRPr="00735ED6">
              <w:rPr>
                <w:rFonts w:ascii="Times New Roman" w:hAnsi="Times New Roman" w:cs="Times New Roman"/>
              </w:rPr>
              <w:t xml:space="preserve"> в конкретной заявке на оказание услуги, оформленной между Сторонами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079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15 (пятнадцать) рабочих дней с даты оформления Сторонами соответствующей заявки на оказание услуги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8079" w:type="dxa"/>
          </w:tcPr>
          <w:p w:rsidR="00BE79FC" w:rsidRPr="00735ED6" w:rsidRDefault="00BE79FC" w:rsidP="00735ED6">
            <w:pPr>
              <w:spacing w:line="276" w:lineRule="auto"/>
              <w:ind w:left="14" w:right="-114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Факт оказания услуг Исполнителем и передачи готовых материалов 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 обязуются подписать акт сдачи-приемки оказанных услуг не позднее 3 (трех)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</w:t>
            </w:r>
          </w:p>
        </w:tc>
      </w:tr>
      <w:tr w:rsidR="00BE79FC" w:rsidRPr="00735ED6" w:rsidTr="00EA3AFC">
        <w:tc>
          <w:tcPr>
            <w:tcW w:w="2411" w:type="dxa"/>
          </w:tcPr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Стоимость оказания услуг</w:t>
            </w:r>
          </w:p>
        </w:tc>
        <w:tc>
          <w:tcPr>
            <w:tcW w:w="8079" w:type="dxa"/>
          </w:tcPr>
          <w:p w:rsidR="00521D2A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Исполнитель указывает </w:t>
            </w:r>
            <w:r w:rsidRPr="00735ED6">
              <w:rPr>
                <w:rFonts w:ascii="Times New Roman" w:hAnsi="Times New Roman" w:cs="Times New Roman"/>
                <w:u w:val="single"/>
              </w:rPr>
              <w:t xml:space="preserve">стоимость </w:t>
            </w:r>
            <w:r w:rsidR="00735ED6" w:rsidRPr="00735ED6">
              <w:rPr>
                <w:rFonts w:ascii="Times New Roman" w:hAnsi="Times New Roman" w:cs="Times New Roman"/>
                <w:u w:val="single"/>
              </w:rPr>
              <w:t xml:space="preserve">базовых </w:t>
            </w:r>
            <w:r w:rsidRPr="00735ED6">
              <w:rPr>
                <w:rFonts w:ascii="Times New Roman" w:hAnsi="Times New Roman" w:cs="Times New Roman"/>
                <w:u w:val="single"/>
              </w:rPr>
              <w:t>услуг</w:t>
            </w:r>
            <w:r w:rsidRPr="00735ED6">
              <w:rPr>
                <w:rFonts w:ascii="Times New Roman" w:hAnsi="Times New Roman" w:cs="Times New Roman"/>
              </w:rPr>
              <w:t xml:space="preserve"> за</w:t>
            </w:r>
            <w:r w:rsidR="00521D2A" w:rsidRPr="00735ED6">
              <w:rPr>
                <w:rFonts w:ascii="Times New Roman" w:hAnsi="Times New Roman" w:cs="Times New Roman"/>
              </w:rPr>
              <w:t>:</w:t>
            </w:r>
          </w:p>
          <w:p w:rsidR="00521D2A" w:rsidRPr="00735ED6" w:rsidRDefault="00521D2A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- подготовку экспортного контракта на русском языке;</w:t>
            </w:r>
          </w:p>
          <w:p w:rsidR="00BE79FC" w:rsidRPr="00735ED6" w:rsidRDefault="00521D2A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- </w:t>
            </w:r>
            <w:r w:rsidR="00BE79FC" w:rsidRPr="00735ED6">
              <w:rPr>
                <w:rFonts w:ascii="Times New Roman" w:hAnsi="Times New Roman" w:cs="Times New Roman"/>
              </w:rPr>
              <w:t xml:space="preserve"> </w:t>
            </w:r>
            <w:r w:rsidRPr="00735ED6">
              <w:rPr>
                <w:rFonts w:ascii="Times New Roman" w:hAnsi="Times New Roman" w:cs="Times New Roman"/>
              </w:rPr>
              <w:t>подготовку экспортного контракта на иностранном языке;</w:t>
            </w:r>
          </w:p>
          <w:p w:rsidR="00521D2A" w:rsidRPr="00735ED6" w:rsidRDefault="00521D2A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- экспертизу экспортного контракта;</w:t>
            </w:r>
          </w:p>
          <w:p w:rsidR="00735ED6" w:rsidRPr="00735ED6" w:rsidRDefault="00735ED6" w:rsidP="00735ED6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</w:p>
          <w:p w:rsidR="00837AA1" w:rsidRDefault="00735ED6" w:rsidP="00735ED6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Исполнитель указывает </w:t>
            </w:r>
            <w:r w:rsidRPr="00735ED6">
              <w:rPr>
                <w:rFonts w:ascii="Times New Roman" w:hAnsi="Times New Roman" w:cs="Times New Roman"/>
                <w:u w:val="single"/>
              </w:rPr>
              <w:t>стоимость дополнительных услуг</w:t>
            </w:r>
            <w:r w:rsidR="00837AA1">
              <w:rPr>
                <w:rFonts w:ascii="Times New Roman" w:hAnsi="Times New Roman" w:cs="Times New Roman"/>
                <w:u w:val="single"/>
              </w:rPr>
              <w:t xml:space="preserve"> за</w:t>
            </w:r>
            <w:r w:rsidRPr="00735ED6">
              <w:rPr>
                <w:rFonts w:ascii="Times New Roman" w:hAnsi="Times New Roman" w:cs="Times New Roman"/>
              </w:rPr>
              <w:t xml:space="preserve">: </w:t>
            </w:r>
            <w:r w:rsidR="00521D2A" w:rsidRPr="00735ED6">
              <w:rPr>
                <w:rFonts w:ascii="Times New Roman" w:hAnsi="Times New Roman" w:cs="Times New Roman"/>
              </w:rPr>
              <w:t xml:space="preserve"> </w:t>
            </w:r>
          </w:p>
          <w:p w:rsidR="00837AA1" w:rsidRDefault="00837AA1" w:rsidP="00735ED6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21D2A" w:rsidRPr="00735ED6">
              <w:rPr>
                <w:rFonts w:ascii="Times New Roman" w:hAnsi="Times New Roman" w:cs="Times New Roman"/>
              </w:rPr>
              <w:t>консультирование по вопросам налогообложения и валютного контроля</w:t>
            </w:r>
            <w:r w:rsidR="00735ED6" w:rsidRPr="00735ED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735ED6" w:rsidRPr="00735ED6">
              <w:rPr>
                <w:rFonts w:ascii="Times New Roman" w:hAnsi="Times New Roman" w:cs="Times New Roman"/>
              </w:rPr>
              <w:t>содействие в проведении переговорного процесса с иностранным покупателем в целях согласования условий экспортного контракта (включая ведение коммерческой корреспонденции, телефонных переговоров в том числе последовательный перевод переговорного процесса)</w:t>
            </w:r>
            <w:r>
              <w:rPr>
                <w:rFonts w:ascii="Times New Roman" w:hAnsi="Times New Roman" w:cs="Times New Roman"/>
              </w:rPr>
              <w:t>;</w:t>
            </w:r>
            <w:r w:rsidR="00735ED6" w:rsidRPr="00735ED6">
              <w:rPr>
                <w:rFonts w:ascii="Times New Roman" w:hAnsi="Times New Roman" w:cs="Times New Roman"/>
              </w:rPr>
              <w:t xml:space="preserve"> </w:t>
            </w:r>
          </w:p>
          <w:p w:rsidR="00837AA1" w:rsidRDefault="00837AA1" w:rsidP="00735ED6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35ED6" w:rsidRPr="00735ED6">
              <w:rPr>
                <w:rFonts w:ascii="Times New Roman" w:hAnsi="Times New Roman" w:cs="Times New Roman"/>
              </w:rPr>
              <w:t>содействие в оформлении документов в рамках прохождения таможенных процедур</w:t>
            </w:r>
            <w:r>
              <w:rPr>
                <w:rFonts w:ascii="Times New Roman" w:hAnsi="Times New Roman" w:cs="Times New Roman"/>
              </w:rPr>
              <w:t>;</w:t>
            </w:r>
            <w:r w:rsidR="00735ED6" w:rsidRPr="00735ED6">
              <w:rPr>
                <w:rFonts w:ascii="Times New Roman" w:hAnsi="Times New Roman" w:cs="Times New Roman"/>
              </w:rPr>
              <w:t xml:space="preserve"> </w:t>
            </w:r>
          </w:p>
          <w:p w:rsidR="00837AA1" w:rsidRDefault="00735ED6" w:rsidP="00735ED6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содействие в определении условий и расчета логистики экспортной поставки</w:t>
            </w:r>
            <w:r w:rsidR="00837AA1">
              <w:rPr>
                <w:rFonts w:ascii="Times New Roman" w:hAnsi="Times New Roman" w:cs="Times New Roman"/>
              </w:rPr>
              <w:t>;</w:t>
            </w:r>
            <w:r w:rsidRPr="00735ED6">
              <w:rPr>
                <w:rFonts w:ascii="Times New Roman" w:hAnsi="Times New Roman" w:cs="Times New Roman"/>
              </w:rPr>
              <w:t xml:space="preserve">  </w:t>
            </w:r>
          </w:p>
          <w:p w:rsidR="00735ED6" w:rsidRPr="00735ED6" w:rsidRDefault="00837AA1" w:rsidP="00735ED6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35ED6" w:rsidRPr="00735ED6">
              <w:rPr>
                <w:rFonts w:ascii="Times New Roman" w:hAnsi="Times New Roman" w:cs="Times New Roman"/>
              </w:rPr>
              <w:t>консультирование по вопросам налогообложения и валютного контроля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5ED6" w:rsidRPr="00735ED6" w:rsidRDefault="00735ED6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</w:p>
          <w:p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Конкретная стоимость определяется индивидуально по каждому заказу и устанавливается в оформленной между сторонами заявке на оказание услуги</w:t>
            </w:r>
            <w:r w:rsidR="00521D2A" w:rsidRPr="00735ED6">
              <w:rPr>
                <w:rFonts w:ascii="Times New Roman" w:hAnsi="Times New Roman" w:cs="Times New Roman"/>
              </w:rPr>
              <w:t>.</w:t>
            </w:r>
          </w:p>
        </w:tc>
      </w:tr>
    </w:tbl>
    <w:p w:rsidR="00BE79FC" w:rsidRPr="00735ED6" w:rsidRDefault="00BE79FC" w:rsidP="00BE79FC">
      <w:pPr>
        <w:spacing w:after="0" w:line="276" w:lineRule="auto"/>
        <w:ind w:right="71"/>
        <w:rPr>
          <w:rFonts w:ascii="Times New Roman" w:hAnsi="Times New Roman" w:cs="Times New Roman"/>
          <w:sz w:val="21"/>
          <w:szCs w:val="21"/>
        </w:rPr>
      </w:pPr>
    </w:p>
    <w:p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p w:rsidR="00BE79FC" w:rsidRPr="00735ED6" w:rsidRDefault="00BE79FC" w:rsidP="00BE79FC">
      <w:pPr>
        <w:rPr>
          <w:rFonts w:ascii="Times New Roman" w:hAnsi="Times New Roman" w:cs="Times New Roman"/>
          <w:sz w:val="21"/>
          <w:szCs w:val="21"/>
        </w:rPr>
      </w:pPr>
    </w:p>
    <w:sectPr w:rsidR="00BE79FC" w:rsidRPr="00735ED6" w:rsidSect="00837A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1C5C8D"/>
    <w:rsid w:val="003C6165"/>
    <w:rsid w:val="00461C5F"/>
    <w:rsid w:val="004F5DAF"/>
    <w:rsid w:val="00521D2A"/>
    <w:rsid w:val="006814CA"/>
    <w:rsid w:val="00735ED6"/>
    <w:rsid w:val="007449C7"/>
    <w:rsid w:val="007A7466"/>
    <w:rsid w:val="007D08F1"/>
    <w:rsid w:val="00837AA1"/>
    <w:rsid w:val="008A764B"/>
    <w:rsid w:val="009014DB"/>
    <w:rsid w:val="00A66F50"/>
    <w:rsid w:val="00B94578"/>
    <w:rsid w:val="00BE79FC"/>
    <w:rsid w:val="00D4601D"/>
    <w:rsid w:val="00EA3AFC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14</cp:revision>
  <cp:lastPrinted>2021-05-31T11:23:00Z</cp:lastPrinted>
  <dcterms:created xsi:type="dcterms:W3CDTF">2021-05-31T09:20:00Z</dcterms:created>
  <dcterms:modified xsi:type="dcterms:W3CDTF">2021-06-03T12:32:00Z</dcterms:modified>
</cp:coreProperties>
</file>