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  <w:bookmarkStart w:id="0" w:name="_GoBack"/>
      <w:bookmarkEnd w:id="0"/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AF01E3" w:rsidRPr="003A6D5F">
        <w:rPr>
          <w:b/>
          <w:szCs w:val="24"/>
        </w:rPr>
        <w:t>-ВЕБИНАРА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Pr="00965E6A" w:rsidRDefault="00965E6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084910">
        <w:t xml:space="preserve"> </w:t>
      </w:r>
      <w:r w:rsidRPr="00965E6A">
        <w:rPr>
          <w:b/>
        </w:rPr>
        <w:t>«ЭФФЕКТИВНЫЙ САЙТ В 2021 ГОДУ: ЧТО НАДО СДЕЛАТЬ, ЧТОБЫ САЙТ НАЧАЛ ПРОДАВАТЬ НА ЭКСПОРТ?»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07FA" w:rsidRPr="003A6D5F" w:rsidTr="000804D2">
        <w:tc>
          <w:tcPr>
            <w:tcW w:w="2694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0804D2">
        <w:tc>
          <w:tcPr>
            <w:tcW w:w="2694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79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0804D2">
        <w:tc>
          <w:tcPr>
            <w:tcW w:w="2694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796" w:type="dxa"/>
          </w:tcPr>
          <w:p w:rsidR="001007FA" w:rsidRPr="003A6D5F" w:rsidRDefault="0080470E" w:rsidP="00965E6A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530EF3" w:rsidRPr="003A6D5F">
              <w:rPr>
                <w:szCs w:val="24"/>
              </w:rPr>
              <w:t>онлайн-</w:t>
            </w:r>
            <w:proofErr w:type="spellStart"/>
            <w:r w:rsidR="00530EF3" w:rsidRPr="003A6D5F">
              <w:rPr>
                <w:szCs w:val="24"/>
              </w:rPr>
              <w:t>вебинара</w:t>
            </w:r>
            <w:proofErr w:type="spellEnd"/>
            <w:r w:rsidR="00530EF3" w:rsidRPr="003A6D5F">
              <w:rPr>
                <w:szCs w:val="24"/>
              </w:rPr>
              <w:t xml:space="preserve"> на тему </w:t>
            </w:r>
            <w:r w:rsidR="00965E6A" w:rsidRPr="00965E6A">
              <w:rPr>
                <w:szCs w:val="24"/>
              </w:rPr>
              <w:t>«Эффективный сайт в 2021 году: что надо сделать, чтобы сайт начал продавать на экспорт?»</w:t>
            </w:r>
          </w:p>
        </w:tc>
      </w:tr>
      <w:tr w:rsidR="005F2625" w:rsidRPr="003A6D5F" w:rsidTr="000804D2">
        <w:tc>
          <w:tcPr>
            <w:tcW w:w="2694" w:type="dxa"/>
          </w:tcPr>
          <w:p w:rsidR="005F2625" w:rsidRPr="003A6D5F" w:rsidRDefault="0080470E" w:rsidP="000804D2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0804D2">
              <w:rPr>
                <w:szCs w:val="24"/>
              </w:rPr>
              <w:t xml:space="preserve"> и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 xml:space="preserve">место </w:t>
            </w:r>
            <w:r w:rsidR="000804D2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F2625" w:rsidRPr="003A6D5F" w:rsidRDefault="00435608" w:rsidP="00965E6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2</w:t>
            </w:r>
            <w:r w:rsidR="00965E6A">
              <w:rPr>
                <w:szCs w:val="24"/>
              </w:rPr>
              <w:t>1</w:t>
            </w:r>
            <w:r w:rsidR="0080470E" w:rsidRPr="003A6D5F">
              <w:rPr>
                <w:szCs w:val="24"/>
              </w:rPr>
              <w:t>.0</w:t>
            </w:r>
            <w:r w:rsidR="00965E6A">
              <w:rPr>
                <w:szCs w:val="24"/>
              </w:rPr>
              <w:t>7</w:t>
            </w:r>
            <w:r w:rsidR="0080470E" w:rsidRPr="003A6D5F">
              <w:rPr>
                <w:szCs w:val="24"/>
              </w:rPr>
              <w:t>.202</w:t>
            </w:r>
            <w:r w:rsidR="005663A5" w:rsidRPr="003A6D5F">
              <w:rPr>
                <w:szCs w:val="24"/>
              </w:rPr>
              <w:t>1</w:t>
            </w:r>
            <w:r w:rsidR="00965E6A">
              <w:rPr>
                <w:szCs w:val="24"/>
              </w:rPr>
              <w:t>,</w:t>
            </w:r>
            <w:r w:rsidR="0080470E" w:rsidRPr="003A6D5F">
              <w:rPr>
                <w:szCs w:val="24"/>
              </w:rPr>
              <w:t xml:space="preserve"> </w:t>
            </w:r>
            <w:r w:rsidR="004753A5" w:rsidRPr="003A6D5F">
              <w:rPr>
                <w:szCs w:val="24"/>
              </w:rPr>
              <w:t xml:space="preserve">г. Астрахань (в </w:t>
            </w:r>
            <w:r w:rsidR="00153345" w:rsidRPr="003A6D5F">
              <w:rPr>
                <w:szCs w:val="24"/>
              </w:rPr>
              <w:t>онлайн</w:t>
            </w:r>
            <w:r w:rsidR="004753A5" w:rsidRPr="003A6D5F">
              <w:rPr>
                <w:szCs w:val="24"/>
              </w:rPr>
              <w:t xml:space="preserve"> формате</w:t>
            </w:r>
            <w:r w:rsidR="0080470E" w:rsidRPr="003A6D5F">
              <w:rPr>
                <w:szCs w:val="24"/>
              </w:rPr>
              <w:t>)</w:t>
            </w:r>
            <w:r w:rsidR="00CC5F8B" w:rsidRPr="003A6D5F">
              <w:rPr>
                <w:szCs w:val="24"/>
              </w:rPr>
              <w:t xml:space="preserve"> </w:t>
            </w:r>
          </w:p>
          <w:p w:rsidR="003A6D5F" w:rsidRPr="003A6D5F" w:rsidRDefault="003A6D5F" w:rsidP="000804D2">
            <w:pPr>
              <w:spacing w:after="0" w:line="240" w:lineRule="auto"/>
              <w:ind w:left="14" w:right="0" w:hanging="14"/>
              <w:rPr>
                <w:szCs w:val="24"/>
              </w:rPr>
            </w:pPr>
          </w:p>
        </w:tc>
      </w:tr>
      <w:tr w:rsidR="000804D2" w:rsidRPr="003A6D5F" w:rsidTr="000804D2">
        <w:tc>
          <w:tcPr>
            <w:tcW w:w="2694" w:type="dxa"/>
          </w:tcPr>
          <w:p w:rsidR="000804D2" w:rsidRPr="003A6D5F" w:rsidRDefault="000804D2" w:rsidP="000804D2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 онлайн-</w:t>
            </w:r>
            <w:proofErr w:type="spellStart"/>
            <w:r w:rsidRPr="003A6D5F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7796" w:type="dxa"/>
          </w:tcPr>
          <w:p w:rsidR="000804D2" w:rsidRPr="003A6D5F" w:rsidRDefault="000804D2" w:rsidP="00965E6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2 часа</w:t>
            </w:r>
          </w:p>
        </w:tc>
      </w:tr>
      <w:tr w:rsidR="00530EF3" w:rsidRPr="003A6D5F" w:rsidTr="000804D2">
        <w:trPr>
          <w:trHeight w:val="3110"/>
        </w:trPr>
        <w:tc>
          <w:tcPr>
            <w:tcW w:w="2694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796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CB10BE" w:rsidRPr="003A6D5F" w:rsidRDefault="00CB10BE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информация об опыте проведения информационно-консультационных или обучающих мероприятий (семинары,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965E6A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Прием коммерческих предложений от Исполнителей осуществляется в электронном виде на адрес эл. почты: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Pr="003A6D5F">
              <w:rPr>
                <w:szCs w:val="24"/>
              </w:rPr>
              <w:t>.</w:t>
            </w:r>
          </w:p>
        </w:tc>
      </w:tr>
      <w:tr w:rsidR="00BA0951" w:rsidRPr="003A6D5F" w:rsidTr="000804D2">
        <w:tc>
          <w:tcPr>
            <w:tcW w:w="2694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796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Не менее 10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0804D2">
        <w:tc>
          <w:tcPr>
            <w:tcW w:w="2694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796" w:type="dxa"/>
          </w:tcPr>
          <w:p w:rsidR="003A26BD" w:rsidRDefault="003A26BD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Онлайн-</w:t>
            </w:r>
            <w:proofErr w:type="spellStart"/>
            <w:r w:rsidRPr="003A6D5F">
              <w:rPr>
                <w:szCs w:val="24"/>
              </w:rPr>
              <w:t>вебинар</w:t>
            </w:r>
            <w:proofErr w:type="spellEnd"/>
            <w:r w:rsidRPr="003A6D5F">
              <w:rPr>
                <w:szCs w:val="24"/>
              </w:rPr>
              <w:t xml:space="preserve"> должен содержать информацию:</w:t>
            </w:r>
          </w:p>
          <w:p w:rsidR="004E0FFE" w:rsidRDefault="000804D2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804D2">
              <w:rPr>
                <w:szCs w:val="24"/>
              </w:rPr>
              <w:t xml:space="preserve"> каким должен быть сайт в 2021 году и что нужно сделать, чтобы он стал эффективным инструментом продаж</w:t>
            </w:r>
            <w:r>
              <w:rPr>
                <w:szCs w:val="24"/>
              </w:rPr>
              <w:t>;</w:t>
            </w:r>
            <w:r w:rsidRPr="000804D2">
              <w:rPr>
                <w:szCs w:val="24"/>
              </w:rPr>
              <w:t xml:space="preserve"> </w:t>
            </w:r>
          </w:p>
          <w:p w:rsidR="000804D2" w:rsidRDefault="004E0FFE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804D2">
              <w:rPr>
                <w:szCs w:val="24"/>
              </w:rPr>
              <w:t xml:space="preserve"> что нужно учесть на этапе создания сайта. основные способы привлечение трафика на сайт.</w:t>
            </w:r>
          </w:p>
          <w:p w:rsidR="000804D2" w:rsidRDefault="000804D2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0804D2">
              <w:rPr>
                <w:szCs w:val="24"/>
              </w:rPr>
              <w:t xml:space="preserve"> почему сайт не продаёт и чего хотят посетители; </w:t>
            </w:r>
          </w:p>
          <w:p w:rsidR="000804D2" w:rsidRDefault="000804D2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804D2">
              <w:rPr>
                <w:szCs w:val="24"/>
              </w:rPr>
              <w:t xml:space="preserve">как увеличить продажи с сайта в 2021 году; </w:t>
            </w:r>
          </w:p>
          <w:p w:rsidR="000804D2" w:rsidRDefault="000804D2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804D2">
              <w:rPr>
                <w:szCs w:val="24"/>
              </w:rPr>
              <w:t>как 2020 год повлиял на поведение пользователей и как учесть это при разработке сайта</w:t>
            </w:r>
            <w:r>
              <w:rPr>
                <w:szCs w:val="24"/>
              </w:rPr>
              <w:t>;</w:t>
            </w:r>
          </w:p>
          <w:p w:rsidR="000804D2" w:rsidRDefault="004E0FFE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804D2" w:rsidRPr="000804D2">
              <w:rPr>
                <w:szCs w:val="24"/>
              </w:rPr>
              <w:t xml:space="preserve"> как поддерживать достигнутые результаты и правильно развивать проект</w:t>
            </w:r>
          </w:p>
          <w:p w:rsidR="001007FA" w:rsidRPr="003A6D5F" w:rsidRDefault="00EF1D83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EF1D83">
              <w:rPr>
                <w:szCs w:val="24"/>
              </w:rPr>
              <w:t>ыводы и рекомендации</w:t>
            </w:r>
            <w:r>
              <w:rPr>
                <w:szCs w:val="24"/>
              </w:rPr>
              <w:t>.</w:t>
            </w:r>
          </w:p>
        </w:tc>
      </w:tr>
      <w:tr w:rsidR="00BA0951" w:rsidRPr="003A6D5F" w:rsidTr="000804D2">
        <w:tc>
          <w:tcPr>
            <w:tcW w:w="2694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796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 xml:space="preserve">информационно-консультационных или обучающих мероприятий (семинары,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0804D2">
        <w:tc>
          <w:tcPr>
            <w:tcW w:w="2694" w:type="dxa"/>
          </w:tcPr>
          <w:p w:rsidR="00E871CB" w:rsidRPr="003A6D5F" w:rsidRDefault="008757C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796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>Исполнитель должен 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 онлайн-в</w:t>
            </w:r>
            <w:r w:rsidR="008757C1" w:rsidRPr="003A6D5F">
              <w:rPr>
                <w:szCs w:val="24"/>
              </w:rPr>
              <w:t>ебинара, а также представить окончательный список зарегистрировавшихся участников.</w:t>
            </w:r>
          </w:p>
          <w:p w:rsidR="00E871CB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 xml:space="preserve">Исполнитель должен обеспечить </w:t>
            </w:r>
            <w:r w:rsidR="00552413" w:rsidRPr="003A6D5F">
              <w:rPr>
                <w:szCs w:val="24"/>
              </w:rPr>
              <w:t xml:space="preserve">работу онлайн-платформы для организации и проведения мероприятия в онлайн формате. </w:t>
            </w:r>
          </w:p>
        </w:tc>
      </w:tr>
      <w:tr w:rsidR="00552413" w:rsidRPr="003A6D5F" w:rsidTr="000804D2">
        <w:tc>
          <w:tcPr>
            <w:tcW w:w="2694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Порядок сдачи-приемки результатов услуг</w:t>
            </w:r>
          </w:p>
        </w:tc>
        <w:tc>
          <w:tcPr>
            <w:tcW w:w="7796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4E0FFE" w:rsidRDefault="004E0FFE" w:rsidP="004E0FFE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552413" w:rsidRPr="004E0FFE"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4E0FFE" w:rsidRDefault="004E0FFE" w:rsidP="004E0FFE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D696B" w:rsidRPr="004E0FFE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0804D2">
        <w:trPr>
          <w:trHeight w:val="733"/>
        </w:trPr>
        <w:tc>
          <w:tcPr>
            <w:tcW w:w="2694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670AA5" w:rsidRPr="003A6D5F" w:rsidRDefault="00670AA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10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sectPr w:rsidR="00AC1244" w:rsidRPr="003A6D5F" w:rsidSect="004E0FF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804D2"/>
    <w:rsid w:val="000D7FAF"/>
    <w:rsid w:val="001007FA"/>
    <w:rsid w:val="00153345"/>
    <w:rsid w:val="0018392A"/>
    <w:rsid w:val="0018701A"/>
    <w:rsid w:val="001B2EAD"/>
    <w:rsid w:val="0022639A"/>
    <w:rsid w:val="00242F88"/>
    <w:rsid w:val="002553A8"/>
    <w:rsid w:val="00296EBA"/>
    <w:rsid w:val="002A319D"/>
    <w:rsid w:val="002D696B"/>
    <w:rsid w:val="00381556"/>
    <w:rsid w:val="00386137"/>
    <w:rsid w:val="003A26BD"/>
    <w:rsid w:val="003A6D5F"/>
    <w:rsid w:val="00435608"/>
    <w:rsid w:val="0045415E"/>
    <w:rsid w:val="004753A5"/>
    <w:rsid w:val="004930F1"/>
    <w:rsid w:val="004D29E8"/>
    <w:rsid w:val="004E0FFE"/>
    <w:rsid w:val="004E7004"/>
    <w:rsid w:val="00530EF3"/>
    <w:rsid w:val="00552413"/>
    <w:rsid w:val="005663A5"/>
    <w:rsid w:val="005B1BCA"/>
    <w:rsid w:val="005C64D3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965E6A"/>
    <w:rsid w:val="00AC1244"/>
    <w:rsid w:val="00AF01E3"/>
    <w:rsid w:val="00B40F8F"/>
    <w:rsid w:val="00B84658"/>
    <w:rsid w:val="00B879E3"/>
    <w:rsid w:val="00BA0951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13</cp:revision>
  <cp:lastPrinted>2021-02-12T04:40:00Z</cp:lastPrinted>
  <dcterms:created xsi:type="dcterms:W3CDTF">2021-01-25T05:41:00Z</dcterms:created>
  <dcterms:modified xsi:type="dcterms:W3CDTF">2021-07-02T09:30:00Z</dcterms:modified>
</cp:coreProperties>
</file>