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73" w:rsidRPr="00C3032A" w:rsidRDefault="00A45373" w:rsidP="00A45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32A" w:rsidRDefault="00C3032A" w:rsidP="00A45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32A" w:rsidRDefault="00C3032A" w:rsidP="00A45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373" w:rsidRPr="00C3032A" w:rsidRDefault="00A45373" w:rsidP="00A45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32A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A45373" w:rsidRPr="00C3032A" w:rsidRDefault="00A45373" w:rsidP="00A453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32A">
        <w:rPr>
          <w:rFonts w:ascii="Times New Roman" w:hAnsi="Times New Roman" w:cs="Times New Roman"/>
          <w:sz w:val="36"/>
          <w:szCs w:val="36"/>
        </w:rPr>
        <w:t>заочного заседания Совета по предпринимательству при Губернаторе Астраханской области № 2</w:t>
      </w:r>
    </w:p>
    <w:p w:rsidR="00A45373" w:rsidRPr="00C3032A" w:rsidRDefault="00A45373" w:rsidP="00A453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5373" w:rsidRPr="00C3032A" w:rsidRDefault="00A45373" w:rsidP="00A453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5373" w:rsidRPr="00C3032A" w:rsidRDefault="00A45373" w:rsidP="00A453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32A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3032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3032A">
        <w:rPr>
          <w:rFonts w:ascii="Times New Roman" w:hAnsi="Times New Roman" w:cs="Times New Roman"/>
          <w:sz w:val="32"/>
          <w:szCs w:val="32"/>
        </w:rPr>
        <w:t>. О ходе внедрения в Астраханской области Стандарта по обеспечению благоприятных условий для развития экспортной деятельности в субъектах Российской Федерации.</w:t>
      </w:r>
    </w:p>
    <w:p w:rsidR="00A45373" w:rsidRPr="00C3032A" w:rsidRDefault="00A45373" w:rsidP="00A45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5373" w:rsidRPr="00C3032A" w:rsidRDefault="00A45373" w:rsidP="00A45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032A">
        <w:rPr>
          <w:rFonts w:ascii="Times New Roman" w:hAnsi="Times New Roman" w:cs="Times New Roman"/>
          <w:sz w:val="32"/>
          <w:szCs w:val="32"/>
        </w:rPr>
        <w:t>I</w:t>
      </w:r>
      <w:r w:rsidRPr="00C3032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3032A">
        <w:rPr>
          <w:rFonts w:ascii="Times New Roman" w:hAnsi="Times New Roman" w:cs="Times New Roman"/>
          <w:sz w:val="32"/>
          <w:szCs w:val="32"/>
        </w:rPr>
        <w:t xml:space="preserve">. Итоги государственной поддержки </w:t>
      </w:r>
      <w:proofErr w:type="spellStart"/>
      <w:r w:rsidRPr="00C3032A">
        <w:rPr>
          <w:rFonts w:ascii="Times New Roman" w:hAnsi="Times New Roman" w:cs="Times New Roman"/>
          <w:sz w:val="32"/>
          <w:szCs w:val="32"/>
        </w:rPr>
        <w:t>экспортно</w:t>
      </w:r>
      <w:proofErr w:type="spellEnd"/>
      <w:r w:rsidRPr="00C3032A">
        <w:rPr>
          <w:rFonts w:ascii="Times New Roman" w:hAnsi="Times New Roman" w:cs="Times New Roman"/>
          <w:sz w:val="32"/>
          <w:szCs w:val="32"/>
        </w:rPr>
        <w:t xml:space="preserve"> ориентированных предприятий Астраханской области Центром поддержки экспорта Астраханского фонда поддержки малого и среднего предпринимательства.</w:t>
      </w:r>
    </w:p>
    <w:p w:rsidR="00A45373" w:rsidRPr="00C3032A" w:rsidRDefault="00A45373" w:rsidP="00A45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45373" w:rsidRPr="00C3032A" w:rsidRDefault="00A45373" w:rsidP="00A45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032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C3032A">
        <w:rPr>
          <w:rFonts w:ascii="Times New Roman" w:hAnsi="Times New Roman" w:cs="Times New Roman"/>
          <w:sz w:val="32"/>
          <w:szCs w:val="32"/>
        </w:rPr>
        <w:t xml:space="preserve">. Предложения для включения в план работы Совета на 2022 год. </w:t>
      </w:r>
      <w:bookmarkStart w:id="0" w:name="_GoBack"/>
      <w:bookmarkEnd w:id="0"/>
    </w:p>
    <w:p w:rsidR="00A45373" w:rsidRPr="00C3032A" w:rsidRDefault="00A45373" w:rsidP="00A453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45373" w:rsidRPr="00C3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1A"/>
    <w:rsid w:val="00552F20"/>
    <w:rsid w:val="0059301A"/>
    <w:rsid w:val="00854997"/>
    <w:rsid w:val="00871DBC"/>
    <w:rsid w:val="00A45373"/>
    <w:rsid w:val="00C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9219-DFFC-493A-ACA2-CD33B6F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Аделя Олеговна</dc:creator>
  <cp:keywords/>
  <dc:description/>
  <cp:lastModifiedBy>Ахметова Аделя Олеговна</cp:lastModifiedBy>
  <cp:revision>4</cp:revision>
  <dcterms:created xsi:type="dcterms:W3CDTF">2021-12-17T10:28:00Z</dcterms:created>
  <dcterms:modified xsi:type="dcterms:W3CDTF">2021-12-24T12:03:00Z</dcterms:modified>
</cp:coreProperties>
</file>