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4D" w:rsidRDefault="001007FA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 xml:space="preserve">ТЕХНИЧЕСКОЕ ЗАДАНИЕ </w:t>
      </w:r>
    </w:p>
    <w:p w:rsidR="001007FA" w:rsidRDefault="0007014D" w:rsidP="00BB5C47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 xml:space="preserve">на проведение </w:t>
      </w:r>
      <w:r w:rsidR="00AE7EEB">
        <w:rPr>
          <w:b/>
          <w:szCs w:val="24"/>
        </w:rPr>
        <w:t>круглого стола</w:t>
      </w:r>
      <w:r w:rsidRPr="003A6D5F">
        <w:rPr>
          <w:b/>
          <w:szCs w:val="24"/>
        </w:rPr>
        <w:t xml:space="preserve"> на тему: </w:t>
      </w:r>
      <w:r w:rsidRPr="0007014D">
        <w:rPr>
          <w:b/>
          <w:szCs w:val="24"/>
        </w:rPr>
        <w:t>«</w:t>
      </w:r>
      <w:r w:rsidR="00BB5C47" w:rsidRPr="00BB5C47">
        <w:rPr>
          <w:b/>
          <w:szCs w:val="24"/>
        </w:rPr>
        <w:t xml:space="preserve">Особенности государственной поддержки экспортеров и </w:t>
      </w:r>
      <w:proofErr w:type="spellStart"/>
      <w:r w:rsidR="00BB5C47" w:rsidRPr="00BB5C47">
        <w:rPr>
          <w:b/>
          <w:szCs w:val="24"/>
        </w:rPr>
        <w:t>экспортно</w:t>
      </w:r>
      <w:proofErr w:type="spellEnd"/>
      <w:r w:rsidR="00BB5C47" w:rsidRPr="00BB5C47">
        <w:rPr>
          <w:b/>
          <w:szCs w:val="24"/>
        </w:rPr>
        <w:t xml:space="preserve"> ориентированных СМСП</w:t>
      </w:r>
      <w:r w:rsidRPr="0007014D">
        <w:rPr>
          <w:b/>
          <w:szCs w:val="24"/>
        </w:rPr>
        <w:t>»</w:t>
      </w:r>
    </w:p>
    <w:p w:rsidR="00B21B5B" w:rsidRPr="003A6D5F" w:rsidRDefault="00B21B5B" w:rsidP="00B21B5B">
      <w:pPr>
        <w:spacing w:after="0" w:line="240" w:lineRule="auto"/>
        <w:ind w:left="-709" w:right="-426" w:firstLine="0"/>
        <w:jc w:val="center"/>
        <w:rPr>
          <w:szCs w:val="24"/>
        </w:rPr>
      </w:pPr>
    </w:p>
    <w:tbl>
      <w:tblPr>
        <w:tblStyle w:val="a3"/>
        <w:tblW w:w="10349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2"/>
      </w:tblGrid>
      <w:tr w:rsidR="001007FA" w:rsidRPr="003A6D5F" w:rsidTr="00303F63">
        <w:tc>
          <w:tcPr>
            <w:tcW w:w="2977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Заказчик</w:t>
            </w:r>
          </w:p>
        </w:tc>
        <w:tc>
          <w:tcPr>
            <w:tcW w:w="7372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3A6D5F">
              <w:rPr>
                <w:szCs w:val="24"/>
              </w:rPr>
              <w:t>микрокредитная</w:t>
            </w:r>
            <w:proofErr w:type="spellEnd"/>
            <w:r w:rsidRPr="003A6D5F">
              <w:rPr>
                <w:szCs w:val="24"/>
              </w:rPr>
              <w:t xml:space="preserve"> компания)</w:t>
            </w:r>
          </w:p>
        </w:tc>
      </w:tr>
      <w:tr w:rsidR="001007FA" w:rsidRPr="003A6D5F" w:rsidTr="00303F63">
        <w:tc>
          <w:tcPr>
            <w:tcW w:w="2977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Получатели услуги</w:t>
            </w:r>
          </w:p>
        </w:tc>
        <w:tc>
          <w:tcPr>
            <w:tcW w:w="7372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proofErr w:type="spellStart"/>
            <w:r w:rsidRPr="003A6D5F">
              <w:rPr>
                <w:szCs w:val="24"/>
              </w:rPr>
              <w:t>Экспортно</w:t>
            </w:r>
            <w:proofErr w:type="spellEnd"/>
            <w:r w:rsidRPr="003A6D5F">
              <w:rPr>
                <w:szCs w:val="24"/>
              </w:rPr>
              <w:t xml:space="preserve"> ориентированные субъекты </w:t>
            </w:r>
            <w:r w:rsidR="004930F1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области, а также действующие компании-экспортеры</w:t>
            </w:r>
          </w:p>
        </w:tc>
      </w:tr>
      <w:tr w:rsidR="001007FA" w:rsidRPr="003A6D5F" w:rsidTr="00303F63">
        <w:tc>
          <w:tcPr>
            <w:tcW w:w="2977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Наименование услуги</w:t>
            </w:r>
          </w:p>
        </w:tc>
        <w:tc>
          <w:tcPr>
            <w:tcW w:w="7372" w:type="dxa"/>
          </w:tcPr>
          <w:p w:rsidR="001007FA" w:rsidRPr="003A6D5F" w:rsidRDefault="0080470E" w:rsidP="009158FF">
            <w:pPr>
              <w:spacing w:after="0" w:line="240" w:lineRule="auto"/>
              <w:ind w:left="41" w:right="0" w:firstLine="0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Проведение </w:t>
            </w:r>
            <w:r w:rsidR="007D58B2">
              <w:rPr>
                <w:szCs w:val="24"/>
              </w:rPr>
              <w:t>круглого стола</w:t>
            </w:r>
            <w:r w:rsidR="00B21B5B" w:rsidRPr="00B21B5B">
              <w:rPr>
                <w:szCs w:val="24"/>
              </w:rPr>
              <w:t xml:space="preserve"> на тему: </w:t>
            </w:r>
            <w:r w:rsidR="00630557" w:rsidRPr="00630557">
              <w:rPr>
                <w:szCs w:val="24"/>
              </w:rPr>
              <w:t>«</w:t>
            </w:r>
            <w:r w:rsidR="009158FF">
              <w:rPr>
                <w:szCs w:val="24"/>
              </w:rPr>
              <w:t xml:space="preserve">Особенности государственной поддержки экспортеров и </w:t>
            </w:r>
            <w:proofErr w:type="spellStart"/>
            <w:r w:rsidR="009158FF">
              <w:rPr>
                <w:szCs w:val="24"/>
              </w:rPr>
              <w:t>экспортно</w:t>
            </w:r>
            <w:proofErr w:type="spellEnd"/>
            <w:r w:rsidR="009158FF">
              <w:rPr>
                <w:szCs w:val="24"/>
              </w:rPr>
              <w:t xml:space="preserve"> ориентированных СМСП</w:t>
            </w:r>
            <w:r w:rsidR="00630557" w:rsidRPr="00630557">
              <w:rPr>
                <w:szCs w:val="24"/>
              </w:rPr>
              <w:t>»</w:t>
            </w:r>
          </w:p>
        </w:tc>
      </w:tr>
      <w:tr w:rsidR="005F2625" w:rsidRPr="003A6D5F" w:rsidTr="00303F63">
        <w:tc>
          <w:tcPr>
            <w:tcW w:w="2977" w:type="dxa"/>
          </w:tcPr>
          <w:p w:rsidR="005F2625" w:rsidRPr="003A6D5F" w:rsidRDefault="0080470E" w:rsidP="00303F63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Дата</w:t>
            </w:r>
            <w:r w:rsidR="00303F63">
              <w:rPr>
                <w:szCs w:val="24"/>
              </w:rPr>
              <w:t xml:space="preserve"> и</w:t>
            </w:r>
            <w:r w:rsidR="004930F1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>место проведения</w:t>
            </w:r>
            <w:r w:rsidR="004930F1" w:rsidRPr="003A6D5F">
              <w:rPr>
                <w:szCs w:val="24"/>
              </w:rPr>
              <w:t xml:space="preserve"> </w:t>
            </w:r>
            <w:r w:rsidR="00B21B5B">
              <w:rPr>
                <w:szCs w:val="24"/>
              </w:rPr>
              <w:t>мастер-класса</w:t>
            </w:r>
          </w:p>
        </w:tc>
        <w:tc>
          <w:tcPr>
            <w:tcW w:w="7372" w:type="dxa"/>
          </w:tcPr>
          <w:p w:rsidR="005F2625" w:rsidRPr="003A6D5F" w:rsidRDefault="009158FF" w:rsidP="00B21B5B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80470E" w:rsidRPr="003A6D5F">
              <w:rPr>
                <w:szCs w:val="24"/>
              </w:rPr>
              <w:t>.0</w:t>
            </w:r>
            <w:r>
              <w:rPr>
                <w:szCs w:val="24"/>
              </w:rPr>
              <w:t>8</w:t>
            </w:r>
            <w:r w:rsidR="0080470E" w:rsidRPr="003A6D5F">
              <w:rPr>
                <w:szCs w:val="24"/>
              </w:rPr>
              <w:t>.202</w:t>
            </w:r>
            <w:r w:rsidR="00630557">
              <w:rPr>
                <w:szCs w:val="24"/>
              </w:rPr>
              <w:t>2</w:t>
            </w:r>
            <w:r w:rsidR="00303F63">
              <w:rPr>
                <w:szCs w:val="24"/>
              </w:rPr>
              <w:t>,</w:t>
            </w:r>
            <w:r w:rsidR="0080470E" w:rsidRPr="003A6D5F">
              <w:rPr>
                <w:szCs w:val="24"/>
              </w:rPr>
              <w:t xml:space="preserve"> </w:t>
            </w:r>
            <w:r w:rsidR="004753A5" w:rsidRPr="003A6D5F">
              <w:rPr>
                <w:szCs w:val="24"/>
              </w:rPr>
              <w:t xml:space="preserve">г. Астрахань </w:t>
            </w:r>
          </w:p>
          <w:p w:rsidR="003A6D5F" w:rsidRPr="003A6D5F" w:rsidRDefault="003A6D5F" w:rsidP="00303F63">
            <w:pPr>
              <w:spacing w:after="0" w:line="240" w:lineRule="auto"/>
              <w:ind w:left="14" w:right="0" w:hanging="14"/>
              <w:rPr>
                <w:szCs w:val="24"/>
              </w:rPr>
            </w:pPr>
          </w:p>
        </w:tc>
      </w:tr>
      <w:tr w:rsidR="00303F63" w:rsidRPr="003A6D5F" w:rsidTr="00303F63">
        <w:tc>
          <w:tcPr>
            <w:tcW w:w="2977" w:type="dxa"/>
          </w:tcPr>
          <w:p w:rsidR="00303F63" w:rsidRPr="003A6D5F" w:rsidRDefault="00303F63" w:rsidP="00B21B5B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Длительность</w:t>
            </w:r>
            <w:r>
              <w:rPr>
                <w:szCs w:val="24"/>
              </w:rPr>
              <w:t xml:space="preserve"> мастер-класса </w:t>
            </w:r>
          </w:p>
        </w:tc>
        <w:tc>
          <w:tcPr>
            <w:tcW w:w="7372" w:type="dxa"/>
          </w:tcPr>
          <w:p w:rsidR="00303F63" w:rsidRDefault="00303F63" w:rsidP="008365DB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не менее </w:t>
            </w:r>
            <w:r w:rsidR="008365DB">
              <w:rPr>
                <w:szCs w:val="24"/>
              </w:rPr>
              <w:t>2</w:t>
            </w:r>
            <w:r w:rsidRPr="003A6D5F">
              <w:rPr>
                <w:szCs w:val="24"/>
              </w:rPr>
              <w:t xml:space="preserve"> час</w:t>
            </w:r>
            <w:r>
              <w:rPr>
                <w:szCs w:val="24"/>
              </w:rPr>
              <w:t>ов</w:t>
            </w:r>
          </w:p>
        </w:tc>
      </w:tr>
      <w:tr w:rsidR="00530EF3" w:rsidRPr="003A6D5F" w:rsidTr="00303F63">
        <w:trPr>
          <w:trHeight w:val="2809"/>
        </w:trPr>
        <w:tc>
          <w:tcPr>
            <w:tcW w:w="2977" w:type="dxa"/>
          </w:tcPr>
          <w:p w:rsidR="00530EF3" w:rsidRPr="003A6D5F" w:rsidRDefault="00530EF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Прием</w:t>
            </w:r>
            <w:r w:rsidR="00046F25" w:rsidRPr="003A6D5F">
              <w:rPr>
                <w:szCs w:val="24"/>
              </w:rPr>
              <w:t xml:space="preserve"> коммерческих</w:t>
            </w:r>
            <w:r w:rsidRPr="003A6D5F">
              <w:rPr>
                <w:szCs w:val="24"/>
              </w:rPr>
              <w:t xml:space="preserve"> предложений</w:t>
            </w:r>
          </w:p>
        </w:tc>
        <w:tc>
          <w:tcPr>
            <w:tcW w:w="7372" w:type="dxa"/>
          </w:tcPr>
          <w:p w:rsidR="00046F25" w:rsidRPr="003A6D5F" w:rsidRDefault="00530EF3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Коммерческое предложение должно быть оформлено</w:t>
            </w:r>
            <w:r w:rsidR="00046F25" w:rsidRPr="003A6D5F">
              <w:rPr>
                <w:szCs w:val="24"/>
              </w:rPr>
              <w:t xml:space="preserve"> </w:t>
            </w:r>
            <w:r w:rsidR="0045415E" w:rsidRPr="003A6D5F">
              <w:rPr>
                <w:szCs w:val="24"/>
              </w:rPr>
              <w:t>на официальном бланке организации за подписью и печатью руководителя</w:t>
            </w:r>
            <w:r w:rsidR="00046F25" w:rsidRPr="003A6D5F">
              <w:rPr>
                <w:szCs w:val="24"/>
              </w:rPr>
              <w:t xml:space="preserve"> и содержать следующую информацию:</w:t>
            </w:r>
          </w:p>
          <w:p w:rsidR="00046F25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- фирменное наименование юридического лица/Ф.И.О. индивидуального предпринимателя, физического лица;</w:t>
            </w:r>
          </w:p>
          <w:p w:rsidR="00CB10BE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- стоимость и объем оказываемых услуг, предус</w:t>
            </w:r>
            <w:r w:rsidR="00CF0B46">
              <w:rPr>
                <w:szCs w:val="24"/>
              </w:rPr>
              <w:t>мотренных техническим заданием;</w:t>
            </w:r>
          </w:p>
          <w:p w:rsidR="00046F25" w:rsidRPr="003A6D5F" w:rsidRDefault="00CB10BE" w:rsidP="0007014D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- информация об опыте проведения информационно-консультационных или обучающих мероприятий (</w:t>
            </w:r>
            <w:r w:rsidR="00B21B5B">
              <w:rPr>
                <w:szCs w:val="24"/>
              </w:rPr>
              <w:t xml:space="preserve">мастер-классы, </w:t>
            </w:r>
            <w:r w:rsidRPr="003A6D5F">
              <w:rPr>
                <w:szCs w:val="24"/>
              </w:rPr>
              <w:t xml:space="preserve">семинары, </w:t>
            </w:r>
            <w:proofErr w:type="spellStart"/>
            <w:r w:rsidR="0018392A" w:rsidRPr="003A6D5F">
              <w:rPr>
                <w:szCs w:val="24"/>
              </w:rPr>
              <w:t>вебинары</w:t>
            </w:r>
            <w:proofErr w:type="spellEnd"/>
            <w:r w:rsidR="0018392A" w:rsidRPr="003A6D5F">
              <w:rPr>
                <w:szCs w:val="24"/>
              </w:rPr>
              <w:t>) по теме</w:t>
            </w:r>
            <w:r w:rsidRPr="003A6D5F">
              <w:rPr>
                <w:szCs w:val="24"/>
              </w:rPr>
              <w:t xml:space="preserve"> мероприятия.</w:t>
            </w:r>
          </w:p>
        </w:tc>
      </w:tr>
      <w:tr w:rsidR="00BA0951" w:rsidRPr="003A6D5F" w:rsidTr="00303F63">
        <w:tc>
          <w:tcPr>
            <w:tcW w:w="2977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Количество </w:t>
            </w:r>
            <w:r w:rsidR="00046F25" w:rsidRPr="003A6D5F">
              <w:rPr>
                <w:szCs w:val="24"/>
              </w:rPr>
              <w:t xml:space="preserve">участников </w:t>
            </w:r>
          </w:p>
        </w:tc>
        <w:tc>
          <w:tcPr>
            <w:tcW w:w="7372" w:type="dxa"/>
          </w:tcPr>
          <w:p w:rsidR="0022678C" w:rsidRDefault="0022678C" w:rsidP="00630557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 xml:space="preserve">20 </w:t>
            </w:r>
          </w:p>
          <w:p w:rsidR="00BA0951" w:rsidRPr="003A6D5F" w:rsidRDefault="00BA0951" w:rsidP="00630557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Не менее 1</w:t>
            </w:r>
            <w:r w:rsidR="0022678C">
              <w:rPr>
                <w:szCs w:val="24"/>
              </w:rPr>
              <w:t>5</w:t>
            </w:r>
            <w:r w:rsidRPr="003A6D5F">
              <w:rPr>
                <w:szCs w:val="24"/>
              </w:rPr>
              <w:t xml:space="preserve"> субъектов </w:t>
            </w:r>
            <w:r w:rsidR="00CC5F8B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</w:t>
            </w:r>
            <w:r w:rsidR="00E954B4" w:rsidRPr="003A6D5F">
              <w:rPr>
                <w:szCs w:val="24"/>
              </w:rPr>
              <w:t>.</w:t>
            </w:r>
          </w:p>
        </w:tc>
      </w:tr>
      <w:tr w:rsidR="001007FA" w:rsidRPr="003A6D5F" w:rsidTr="00303F63">
        <w:tc>
          <w:tcPr>
            <w:tcW w:w="2977" w:type="dxa"/>
          </w:tcPr>
          <w:p w:rsidR="001007FA" w:rsidRPr="003A6D5F" w:rsidRDefault="0080470E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Требования к содержанию </w:t>
            </w:r>
          </w:p>
        </w:tc>
        <w:tc>
          <w:tcPr>
            <w:tcW w:w="7372" w:type="dxa"/>
          </w:tcPr>
          <w:p w:rsidR="00303F63" w:rsidRDefault="00CF1CE3" w:rsidP="009158FF">
            <w:pPr>
              <w:ind w:firstLine="0"/>
            </w:pPr>
            <w:r w:rsidRPr="00AE7EEB">
              <w:t xml:space="preserve">Программа </w:t>
            </w:r>
            <w:r w:rsidR="00AE7EEB" w:rsidRPr="00AE7EEB">
              <w:t>круглого стола</w:t>
            </w:r>
            <w:r w:rsidRPr="00AE7EEB">
              <w:t xml:space="preserve"> должна </w:t>
            </w:r>
            <w:r w:rsidR="00784A1A">
              <w:t>включать в себя следующие тематические блоки:</w:t>
            </w:r>
          </w:p>
          <w:p w:rsidR="00784A1A" w:rsidRDefault="00BB5C47" w:rsidP="00784A1A">
            <w:pPr>
              <w:ind w:left="0" w:firstLine="0"/>
            </w:pPr>
            <w:r>
              <w:t>- финансовые инструменты государственной поддержки экспорта</w:t>
            </w:r>
            <w:r w:rsidR="00CF0B46">
              <w:t>;</w:t>
            </w:r>
          </w:p>
          <w:p w:rsidR="00784A1A" w:rsidRDefault="00784A1A" w:rsidP="00784A1A">
            <w:pPr>
              <w:ind w:left="0" w:firstLine="0"/>
            </w:pPr>
            <w:r>
              <w:t xml:space="preserve">- </w:t>
            </w:r>
            <w:r w:rsidR="00BB5C47">
              <w:t>государственные институты и организации поддержки экспорта</w:t>
            </w:r>
            <w:r w:rsidR="00CF0B46">
              <w:t>;</w:t>
            </w:r>
          </w:p>
          <w:p w:rsidR="00784A1A" w:rsidRDefault="00784A1A" w:rsidP="00784A1A">
            <w:pPr>
              <w:ind w:left="0" w:firstLine="0"/>
            </w:pPr>
            <w:r>
              <w:t xml:space="preserve">- </w:t>
            </w:r>
            <w:r w:rsidR="00BB5C47">
              <w:t xml:space="preserve">меры поддержки </w:t>
            </w:r>
            <w:r w:rsidR="007D58B2">
              <w:t>экспортеров и экспортно-ориентированных компаний</w:t>
            </w:r>
            <w:r w:rsidR="00146C20">
              <w:t>, предоставляемых</w:t>
            </w:r>
            <w:r w:rsidR="007D58B2">
              <w:t xml:space="preserve"> АО «РЭЦ»</w:t>
            </w:r>
            <w:r w:rsidR="00BB5C47">
              <w:t xml:space="preserve"> и др.</w:t>
            </w:r>
            <w:r w:rsidR="00CF0B46">
              <w:t>;</w:t>
            </w:r>
          </w:p>
          <w:p w:rsidR="00784A1A" w:rsidRPr="00AE7EEB" w:rsidRDefault="00784A1A" w:rsidP="00BB5C47">
            <w:pPr>
              <w:ind w:left="0" w:firstLine="0"/>
            </w:pPr>
            <w:r>
              <w:t xml:space="preserve">- рекомендации по </w:t>
            </w:r>
            <w:r w:rsidR="00BB5C47">
              <w:t>развитию экспорта в нынешних условиях</w:t>
            </w:r>
            <w:r w:rsidR="00CF0B46">
              <w:t>.</w:t>
            </w:r>
          </w:p>
        </w:tc>
      </w:tr>
      <w:tr w:rsidR="00BA0951" w:rsidRPr="003A6D5F" w:rsidTr="00303F63">
        <w:tc>
          <w:tcPr>
            <w:tcW w:w="2977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Требование к исполнителю</w:t>
            </w:r>
            <w:r w:rsidR="00550464">
              <w:rPr>
                <w:szCs w:val="24"/>
              </w:rPr>
              <w:t xml:space="preserve"> </w:t>
            </w:r>
          </w:p>
        </w:tc>
        <w:tc>
          <w:tcPr>
            <w:tcW w:w="7372" w:type="dxa"/>
          </w:tcPr>
          <w:p w:rsidR="00BB5C47" w:rsidRDefault="007D58B2" w:rsidP="00BB5C47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BB5C47">
              <w:rPr>
                <w:szCs w:val="24"/>
              </w:rPr>
              <w:t>Наличие сертификата тренера Школы экспорта РЭЦ</w:t>
            </w:r>
            <w:r w:rsidR="00550464">
              <w:rPr>
                <w:szCs w:val="24"/>
              </w:rPr>
              <w:t xml:space="preserve"> (требование необязательное</w:t>
            </w:r>
            <w:bookmarkStart w:id="0" w:name="_GoBack"/>
            <w:bookmarkEnd w:id="0"/>
            <w:r w:rsidR="00550464">
              <w:rPr>
                <w:szCs w:val="24"/>
              </w:rPr>
              <w:t>, но будет иметь приоритет при выборе Исполнителя)</w:t>
            </w:r>
          </w:p>
          <w:p w:rsidR="00BA0951" w:rsidRPr="00BB5C47" w:rsidRDefault="007D58B2" w:rsidP="00BB5C47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8757C1" w:rsidRPr="003A6D5F">
              <w:rPr>
                <w:szCs w:val="24"/>
              </w:rPr>
              <w:t xml:space="preserve">Наличие </w:t>
            </w:r>
            <w:r w:rsidR="0018392A" w:rsidRPr="003A6D5F">
              <w:rPr>
                <w:szCs w:val="24"/>
              </w:rPr>
              <w:t>п</w:t>
            </w:r>
            <w:r w:rsidR="008757C1" w:rsidRPr="003A6D5F">
              <w:rPr>
                <w:szCs w:val="24"/>
              </w:rPr>
              <w:t>рактического</w:t>
            </w:r>
            <w:r w:rsidR="0018392A" w:rsidRPr="003A6D5F">
              <w:rPr>
                <w:szCs w:val="24"/>
              </w:rPr>
              <w:t xml:space="preserve"> опыт</w:t>
            </w:r>
            <w:r w:rsidR="008757C1" w:rsidRPr="003A6D5F">
              <w:rPr>
                <w:szCs w:val="24"/>
              </w:rPr>
              <w:t>а</w:t>
            </w:r>
            <w:r w:rsidR="0018392A" w:rsidRPr="003A6D5F">
              <w:rPr>
                <w:szCs w:val="24"/>
              </w:rPr>
              <w:t xml:space="preserve"> </w:t>
            </w:r>
            <w:r w:rsidR="00BA0951" w:rsidRPr="003A6D5F">
              <w:rPr>
                <w:szCs w:val="24"/>
              </w:rPr>
              <w:t xml:space="preserve">организации и проведения </w:t>
            </w:r>
            <w:r w:rsidR="008757C1" w:rsidRPr="003A6D5F">
              <w:rPr>
                <w:szCs w:val="24"/>
              </w:rPr>
              <w:t>информационно-консультаци</w:t>
            </w:r>
            <w:r w:rsidR="00BB5C47">
              <w:rPr>
                <w:szCs w:val="24"/>
              </w:rPr>
              <w:t>онных или обучающих мероприятий</w:t>
            </w:r>
            <w:r w:rsidR="008757C1" w:rsidRPr="003A6D5F">
              <w:rPr>
                <w:szCs w:val="24"/>
              </w:rPr>
              <w:t xml:space="preserve"> по теме мероприятия.</w:t>
            </w:r>
          </w:p>
        </w:tc>
      </w:tr>
      <w:tr w:rsidR="00552413" w:rsidRPr="003A6D5F" w:rsidTr="00303F63">
        <w:tc>
          <w:tcPr>
            <w:tcW w:w="2977" w:type="dxa"/>
          </w:tcPr>
          <w:p w:rsidR="00552413" w:rsidRPr="003A6D5F" w:rsidRDefault="0055241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Порядок сдачи-приемки результатов услуг</w:t>
            </w:r>
          </w:p>
        </w:tc>
        <w:tc>
          <w:tcPr>
            <w:tcW w:w="7372" w:type="dxa"/>
          </w:tcPr>
          <w:p w:rsidR="00552413" w:rsidRPr="003A6D5F" w:rsidRDefault="00552413" w:rsidP="003A6D5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A6D5F">
              <w:rPr>
                <w:szCs w:val="24"/>
              </w:rPr>
              <w:t>Не позднее 2 (двух) рабочих дней после оказания услуг Исполнитель предоставляет Заказчику следующий пакет документов в электронном виде с обязательной отправкой оригиналов документов на почтовый адрес Заказчика:</w:t>
            </w:r>
          </w:p>
          <w:p w:rsidR="00552413" w:rsidRPr="003A6D5F" w:rsidRDefault="00552413" w:rsidP="00AC5C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2" w:right="0"/>
              <w:rPr>
                <w:szCs w:val="24"/>
              </w:rPr>
            </w:pPr>
            <w:r w:rsidRPr="003A6D5F">
              <w:rPr>
                <w:szCs w:val="24"/>
              </w:rPr>
              <w:t>Акт сдачи-приемки оказанных услуг в 2 (двух) экземплярах;</w:t>
            </w:r>
          </w:p>
          <w:p w:rsidR="00552413" w:rsidRPr="003A6D5F" w:rsidRDefault="002D696B" w:rsidP="00AC5C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2" w:right="0"/>
              <w:rPr>
                <w:szCs w:val="24"/>
              </w:rPr>
            </w:pPr>
            <w:r w:rsidRPr="003A6D5F">
              <w:rPr>
                <w:szCs w:val="24"/>
              </w:rPr>
              <w:t>Счет для оплаты услуг Исполнителя.</w:t>
            </w:r>
          </w:p>
        </w:tc>
      </w:tr>
      <w:tr w:rsidR="005F2625" w:rsidRPr="003A6D5F" w:rsidTr="00303F63">
        <w:trPr>
          <w:trHeight w:val="733"/>
        </w:trPr>
        <w:tc>
          <w:tcPr>
            <w:tcW w:w="2977" w:type="dxa"/>
          </w:tcPr>
          <w:p w:rsidR="005F2625" w:rsidRPr="003A6D5F" w:rsidRDefault="002D696B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Условия оплаты</w:t>
            </w:r>
          </w:p>
        </w:tc>
        <w:tc>
          <w:tcPr>
            <w:tcW w:w="7372" w:type="dxa"/>
          </w:tcPr>
          <w:p w:rsidR="00670AA5" w:rsidRPr="003A6D5F" w:rsidRDefault="00670AA5" w:rsidP="00CF0B46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Оплата</w:t>
            </w:r>
            <w:r w:rsidR="002D696B" w:rsidRPr="003A6D5F">
              <w:rPr>
                <w:szCs w:val="24"/>
              </w:rPr>
              <w:t xml:space="preserve"> услуг Исполнителя </w:t>
            </w:r>
            <w:r w:rsidRPr="003A6D5F">
              <w:rPr>
                <w:szCs w:val="24"/>
              </w:rPr>
              <w:t>осуществляется</w:t>
            </w:r>
            <w:r w:rsidR="002D696B" w:rsidRPr="003A6D5F">
              <w:rPr>
                <w:szCs w:val="24"/>
              </w:rPr>
              <w:t xml:space="preserve"> Заказчиком</w:t>
            </w:r>
            <w:r w:rsidRPr="003A6D5F">
              <w:rPr>
                <w:szCs w:val="24"/>
              </w:rPr>
              <w:t xml:space="preserve"> </w:t>
            </w:r>
            <w:r w:rsidR="00BB5C47">
              <w:rPr>
                <w:szCs w:val="24"/>
              </w:rPr>
              <w:t xml:space="preserve">до 1 октября 2022 года </w:t>
            </w:r>
            <w:r w:rsidR="00CF0B46">
              <w:rPr>
                <w:szCs w:val="24"/>
              </w:rPr>
              <w:t>после</w:t>
            </w:r>
            <w:r w:rsidR="0080470E" w:rsidRPr="003A6D5F">
              <w:rPr>
                <w:szCs w:val="24"/>
              </w:rPr>
              <w:t xml:space="preserve"> подписания</w:t>
            </w:r>
            <w:r w:rsidR="002D696B" w:rsidRPr="003A6D5F">
              <w:rPr>
                <w:szCs w:val="24"/>
              </w:rPr>
              <w:t xml:space="preserve"> Сторонами</w:t>
            </w:r>
            <w:r w:rsidR="0080470E" w:rsidRPr="003A6D5F">
              <w:rPr>
                <w:szCs w:val="24"/>
              </w:rPr>
              <w:t xml:space="preserve"> акта выполненных работ</w:t>
            </w:r>
            <w:r w:rsidR="00BA0951" w:rsidRPr="003A6D5F">
              <w:rPr>
                <w:szCs w:val="24"/>
              </w:rPr>
              <w:t xml:space="preserve">, </w:t>
            </w:r>
            <w:r w:rsidR="00CF0B46" w:rsidRPr="003A6D5F">
              <w:rPr>
                <w:szCs w:val="24"/>
              </w:rPr>
              <w:t xml:space="preserve">в течении </w:t>
            </w:r>
            <w:r w:rsidR="00CF0B46">
              <w:rPr>
                <w:szCs w:val="24"/>
              </w:rPr>
              <w:t>5</w:t>
            </w:r>
            <w:r w:rsidR="00CF0B46" w:rsidRPr="003A6D5F">
              <w:rPr>
                <w:szCs w:val="24"/>
              </w:rPr>
              <w:t xml:space="preserve"> рабочих дней </w:t>
            </w:r>
            <w:r w:rsidR="00BA0951" w:rsidRPr="003A6D5F">
              <w:rPr>
                <w:szCs w:val="24"/>
              </w:rPr>
              <w:t>на основании выставленного счета</w:t>
            </w:r>
          </w:p>
        </w:tc>
      </w:tr>
    </w:tbl>
    <w:p w:rsidR="00E871CB" w:rsidRPr="003A6D5F" w:rsidRDefault="00E871CB" w:rsidP="003A6D5F">
      <w:pPr>
        <w:spacing w:after="0" w:line="240" w:lineRule="auto"/>
        <w:ind w:left="0" w:right="0" w:firstLine="0"/>
        <w:rPr>
          <w:szCs w:val="24"/>
        </w:rPr>
      </w:pPr>
    </w:p>
    <w:p w:rsidR="00AC1244" w:rsidRDefault="00AC1244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sectPr w:rsidR="0007014D" w:rsidSect="004930F1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B87"/>
    <w:multiLevelType w:val="hybridMultilevel"/>
    <w:tmpl w:val="C434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D49"/>
    <w:multiLevelType w:val="hybridMultilevel"/>
    <w:tmpl w:val="4CDE4A16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BE1413D"/>
    <w:multiLevelType w:val="hybridMultilevel"/>
    <w:tmpl w:val="E7C8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1B79"/>
    <w:multiLevelType w:val="hybridMultilevel"/>
    <w:tmpl w:val="12D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03CF"/>
    <w:multiLevelType w:val="hybridMultilevel"/>
    <w:tmpl w:val="844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D192E"/>
    <w:multiLevelType w:val="hybridMultilevel"/>
    <w:tmpl w:val="6896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379A0"/>
    <w:multiLevelType w:val="hybridMultilevel"/>
    <w:tmpl w:val="B1C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72523"/>
    <w:multiLevelType w:val="hybridMultilevel"/>
    <w:tmpl w:val="7A3E1754"/>
    <w:lvl w:ilvl="0" w:tplc="53DEE0B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544F3209"/>
    <w:multiLevelType w:val="hybridMultilevel"/>
    <w:tmpl w:val="673E5036"/>
    <w:lvl w:ilvl="0" w:tplc="B80085A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54737DD9"/>
    <w:multiLevelType w:val="hybridMultilevel"/>
    <w:tmpl w:val="654A27A2"/>
    <w:lvl w:ilvl="0" w:tplc="B0CAE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74965"/>
    <w:multiLevelType w:val="hybridMultilevel"/>
    <w:tmpl w:val="D9680D2E"/>
    <w:lvl w:ilvl="0" w:tplc="72B05A34">
      <w:start w:val="1"/>
      <w:numFmt w:val="decimal"/>
      <w:lvlText w:val="%1."/>
      <w:lvlJc w:val="left"/>
      <w:pPr>
        <w:ind w:left="56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5F975E0B"/>
    <w:multiLevelType w:val="hybridMultilevel"/>
    <w:tmpl w:val="37A059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282AC0"/>
    <w:multiLevelType w:val="hybridMultilevel"/>
    <w:tmpl w:val="3076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46F25"/>
    <w:rsid w:val="0007014D"/>
    <w:rsid w:val="000D7FAF"/>
    <w:rsid w:val="001007FA"/>
    <w:rsid w:val="00145511"/>
    <w:rsid w:val="00146C20"/>
    <w:rsid w:val="00153345"/>
    <w:rsid w:val="0018392A"/>
    <w:rsid w:val="0018701A"/>
    <w:rsid w:val="001B2EAD"/>
    <w:rsid w:val="0022639A"/>
    <w:rsid w:val="0022678C"/>
    <w:rsid w:val="00226A71"/>
    <w:rsid w:val="00242F88"/>
    <w:rsid w:val="002553A8"/>
    <w:rsid w:val="00284951"/>
    <w:rsid w:val="00296EBA"/>
    <w:rsid w:val="002A319D"/>
    <w:rsid w:val="002D696B"/>
    <w:rsid w:val="00303F63"/>
    <w:rsid w:val="00381556"/>
    <w:rsid w:val="00386137"/>
    <w:rsid w:val="003A26BD"/>
    <w:rsid w:val="003A6D5F"/>
    <w:rsid w:val="003F08B2"/>
    <w:rsid w:val="00435608"/>
    <w:rsid w:val="0045415E"/>
    <w:rsid w:val="004753A5"/>
    <w:rsid w:val="004930F1"/>
    <w:rsid w:val="004D29E8"/>
    <w:rsid w:val="004E7004"/>
    <w:rsid w:val="00530EF3"/>
    <w:rsid w:val="00550464"/>
    <w:rsid w:val="00552413"/>
    <w:rsid w:val="005663A5"/>
    <w:rsid w:val="005B1BCA"/>
    <w:rsid w:val="005F2625"/>
    <w:rsid w:val="006270EF"/>
    <w:rsid w:val="00630557"/>
    <w:rsid w:val="006420B4"/>
    <w:rsid w:val="00670AA5"/>
    <w:rsid w:val="00724DFA"/>
    <w:rsid w:val="00784A1A"/>
    <w:rsid w:val="007977BE"/>
    <w:rsid w:val="007D58B2"/>
    <w:rsid w:val="0080470E"/>
    <w:rsid w:val="00806D46"/>
    <w:rsid w:val="008365DB"/>
    <w:rsid w:val="008757C1"/>
    <w:rsid w:val="00876E8C"/>
    <w:rsid w:val="00897C6B"/>
    <w:rsid w:val="008C0DDA"/>
    <w:rsid w:val="008E3A29"/>
    <w:rsid w:val="00913D5E"/>
    <w:rsid w:val="009158FF"/>
    <w:rsid w:val="00997BAF"/>
    <w:rsid w:val="00A34366"/>
    <w:rsid w:val="00AC1244"/>
    <w:rsid w:val="00AC5C03"/>
    <w:rsid w:val="00AE7EEB"/>
    <w:rsid w:val="00AF01E3"/>
    <w:rsid w:val="00B21B5B"/>
    <w:rsid w:val="00B40F8F"/>
    <w:rsid w:val="00B84658"/>
    <w:rsid w:val="00B879E3"/>
    <w:rsid w:val="00BA0951"/>
    <w:rsid w:val="00BA4641"/>
    <w:rsid w:val="00BB5C47"/>
    <w:rsid w:val="00BD27FF"/>
    <w:rsid w:val="00CB10BE"/>
    <w:rsid w:val="00CC5F8B"/>
    <w:rsid w:val="00CE6752"/>
    <w:rsid w:val="00CF0B46"/>
    <w:rsid w:val="00CF1CE3"/>
    <w:rsid w:val="00D045E3"/>
    <w:rsid w:val="00D04BE1"/>
    <w:rsid w:val="00D4019B"/>
    <w:rsid w:val="00D51794"/>
    <w:rsid w:val="00DA322D"/>
    <w:rsid w:val="00DD677B"/>
    <w:rsid w:val="00DD6EDF"/>
    <w:rsid w:val="00E20499"/>
    <w:rsid w:val="00E4636A"/>
    <w:rsid w:val="00E840CF"/>
    <w:rsid w:val="00E871CB"/>
    <w:rsid w:val="00E954B4"/>
    <w:rsid w:val="00EF1D83"/>
    <w:rsid w:val="00F569CC"/>
    <w:rsid w:val="00F81E53"/>
    <w:rsid w:val="00F93B99"/>
    <w:rsid w:val="00FA2F35"/>
    <w:rsid w:val="00FB068B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57EA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871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F3"/>
    <w:rPr>
      <w:color w:val="0563C1" w:themeColor="hyperlink"/>
      <w:u w:val="single"/>
    </w:rPr>
  </w:style>
  <w:style w:type="character" w:customStyle="1" w:styleId="hl">
    <w:name w:val="hl"/>
    <w:basedOn w:val="a0"/>
    <w:rsid w:val="00AE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Екатерина Сергеевна Кононенко</cp:lastModifiedBy>
  <cp:revision>7</cp:revision>
  <cp:lastPrinted>2022-07-25T08:54:00Z</cp:lastPrinted>
  <dcterms:created xsi:type="dcterms:W3CDTF">2022-07-25T06:01:00Z</dcterms:created>
  <dcterms:modified xsi:type="dcterms:W3CDTF">2022-07-25T10:44:00Z</dcterms:modified>
</cp:coreProperties>
</file>