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FC" w:rsidRPr="006E696A" w:rsidRDefault="00BE79FC" w:rsidP="006E6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79FC" w:rsidRPr="006E696A" w:rsidRDefault="00BE79FC" w:rsidP="006E696A">
      <w:pPr>
        <w:spacing w:after="0" w:line="240" w:lineRule="auto"/>
        <w:ind w:left="-709" w:right="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6A">
        <w:rPr>
          <w:rFonts w:ascii="Times New Roman" w:hAnsi="Times New Roman" w:cs="Times New Roman"/>
          <w:b/>
          <w:sz w:val="24"/>
          <w:szCs w:val="24"/>
        </w:rPr>
        <w:t>ТЕХНИЧЕСКОЕ ЗАДАНИЕ НА ОКАЗАНИЕ УСЛУГИ</w:t>
      </w:r>
    </w:p>
    <w:p w:rsidR="00BE79FC" w:rsidRPr="006E696A" w:rsidRDefault="00BE79FC" w:rsidP="006E696A">
      <w:pPr>
        <w:spacing w:after="0" w:line="240" w:lineRule="auto"/>
        <w:ind w:left="14" w:right="71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7513"/>
      </w:tblGrid>
      <w:tr w:rsidR="00BE79FC" w:rsidRPr="006E696A" w:rsidTr="006E696A">
        <w:tc>
          <w:tcPr>
            <w:tcW w:w="3119" w:type="dxa"/>
          </w:tcPr>
          <w:p w:rsidR="00BE79FC" w:rsidRPr="006E696A" w:rsidRDefault="00BE79FC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513" w:type="dxa"/>
          </w:tcPr>
          <w:p w:rsidR="00BE79FC" w:rsidRPr="00586A81" w:rsidRDefault="00BE79FC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BE79FC" w:rsidRPr="006E696A" w:rsidTr="006E696A">
        <w:tc>
          <w:tcPr>
            <w:tcW w:w="3119" w:type="dxa"/>
          </w:tcPr>
          <w:p w:rsidR="00BE79FC" w:rsidRPr="006E696A" w:rsidRDefault="00BE79FC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Получатели услуги</w:t>
            </w:r>
          </w:p>
        </w:tc>
        <w:tc>
          <w:tcPr>
            <w:tcW w:w="7513" w:type="dxa"/>
          </w:tcPr>
          <w:p w:rsidR="00BE79FC" w:rsidRPr="006E696A" w:rsidRDefault="006E696A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79FC" w:rsidRPr="006E696A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предпринимательства, зарегистрированные в установленном порядке на территории Астраханской области</w:t>
            </w: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СМСП АО)</w:t>
            </w:r>
          </w:p>
        </w:tc>
      </w:tr>
      <w:tr w:rsidR="00BE79FC" w:rsidRPr="006E696A" w:rsidTr="006E696A">
        <w:tc>
          <w:tcPr>
            <w:tcW w:w="3119" w:type="dxa"/>
          </w:tcPr>
          <w:p w:rsidR="00BE79FC" w:rsidRPr="006E696A" w:rsidRDefault="00BE79FC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513" w:type="dxa"/>
          </w:tcPr>
          <w:p w:rsidR="00BE79FC" w:rsidRPr="006E696A" w:rsidRDefault="00E92615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</w:tr>
      <w:tr w:rsidR="00BE79FC" w:rsidRPr="006E696A" w:rsidTr="006E696A">
        <w:trPr>
          <w:trHeight w:val="1632"/>
        </w:trPr>
        <w:tc>
          <w:tcPr>
            <w:tcW w:w="3119" w:type="dxa"/>
          </w:tcPr>
          <w:p w:rsidR="00BE79FC" w:rsidRPr="006E696A" w:rsidRDefault="00BE79FC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513" w:type="dxa"/>
          </w:tcPr>
          <w:p w:rsidR="00E92615" w:rsidRPr="006E696A" w:rsidRDefault="00E92615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</w:t>
            </w:r>
            <w:r w:rsidR="006E696A" w:rsidRPr="006E696A"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продукции, таможенное оформление.</w:t>
            </w:r>
          </w:p>
          <w:p w:rsidR="00E92615" w:rsidRPr="006E696A" w:rsidRDefault="00E92615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51" w:rsidRPr="006E696A" w:rsidRDefault="006E696A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Требуемые в результате получения услуги документы</w:t>
            </w:r>
            <w:r w:rsidR="004B6951" w:rsidRPr="006E6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B6362" w:rsidRPr="006E696A" w:rsidRDefault="006E696A" w:rsidP="004B6362">
            <w:pPr>
              <w:ind w:left="14" w:right="7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6362" w:rsidRPr="00586A81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ТР ТС 019 на средства индивидуальной защиты ног от химических факторов, механического воздействия и т.п. для реализации продукции</w:t>
            </w:r>
            <w:r w:rsidR="004B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F50" w:rsidRPr="006E696A" w:rsidRDefault="00A66F50" w:rsidP="006E696A">
            <w:pPr>
              <w:ind w:left="14" w:right="71" w:firstLine="2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5F33" w:rsidRPr="006E696A" w:rsidTr="006E696A">
        <w:trPr>
          <w:trHeight w:val="715"/>
        </w:trPr>
        <w:tc>
          <w:tcPr>
            <w:tcW w:w="3119" w:type="dxa"/>
          </w:tcPr>
          <w:p w:rsidR="00695F33" w:rsidRPr="006E696A" w:rsidRDefault="00695F33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</w:t>
            </w:r>
            <w:r w:rsidR="000645C1" w:rsidRPr="006E696A">
              <w:rPr>
                <w:rFonts w:ascii="Times New Roman" w:hAnsi="Times New Roman" w:cs="Times New Roman"/>
                <w:sz w:val="24"/>
                <w:szCs w:val="24"/>
              </w:rPr>
              <w:t>конкурсного отбора</w:t>
            </w:r>
          </w:p>
        </w:tc>
        <w:tc>
          <w:tcPr>
            <w:tcW w:w="7513" w:type="dxa"/>
          </w:tcPr>
          <w:p w:rsidR="00695F33" w:rsidRPr="006E696A" w:rsidRDefault="00695F33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наличие опыта осуществления поставок, выполнения работ или оказания услуг, соответствующих предмету конкурсного отбора</w:t>
            </w:r>
          </w:p>
        </w:tc>
      </w:tr>
      <w:tr w:rsidR="004B6951" w:rsidRPr="006E696A" w:rsidTr="006E696A">
        <w:trPr>
          <w:trHeight w:val="806"/>
        </w:trPr>
        <w:tc>
          <w:tcPr>
            <w:tcW w:w="3119" w:type="dxa"/>
          </w:tcPr>
          <w:p w:rsidR="004B6951" w:rsidRPr="006E696A" w:rsidRDefault="004B6951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</w:t>
            </w:r>
            <w:r w:rsidR="006E696A"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форме коммерческого предложения</w:t>
            </w:r>
          </w:p>
        </w:tc>
        <w:tc>
          <w:tcPr>
            <w:tcW w:w="7513" w:type="dxa"/>
          </w:tcPr>
          <w:p w:rsidR="004B6951" w:rsidRPr="006E696A" w:rsidRDefault="006E696A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6951" w:rsidRPr="006E696A">
              <w:rPr>
                <w:rFonts w:ascii="Times New Roman" w:hAnsi="Times New Roman" w:cs="Times New Roman"/>
                <w:sz w:val="24"/>
                <w:szCs w:val="24"/>
              </w:rPr>
              <w:t>оммерческие предложения на участие в конкурсном отборе должны быть подготовлены по форм</w:t>
            </w:r>
            <w:r w:rsidR="0052753B" w:rsidRPr="006E696A">
              <w:rPr>
                <w:rFonts w:ascii="Times New Roman" w:hAnsi="Times New Roman" w:cs="Times New Roman"/>
                <w:sz w:val="24"/>
                <w:szCs w:val="24"/>
              </w:rPr>
              <w:t>е приложения к настоящему техническому заданию</w:t>
            </w:r>
          </w:p>
        </w:tc>
      </w:tr>
      <w:tr w:rsidR="0052753B" w:rsidRPr="006E696A" w:rsidTr="006E696A">
        <w:trPr>
          <w:trHeight w:val="1071"/>
        </w:trPr>
        <w:tc>
          <w:tcPr>
            <w:tcW w:w="3119" w:type="dxa"/>
          </w:tcPr>
          <w:p w:rsidR="0052753B" w:rsidRPr="006E696A" w:rsidRDefault="0052753B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</w:t>
            </w:r>
          </w:p>
        </w:tc>
        <w:tc>
          <w:tcPr>
            <w:tcW w:w="7513" w:type="dxa"/>
          </w:tcPr>
          <w:p w:rsidR="0052753B" w:rsidRPr="006E696A" w:rsidRDefault="006E696A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753B"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оказанные Исполнителем услуги производятся </w:t>
            </w: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СМСП АО и </w:t>
            </w:r>
            <w:r w:rsidR="0052753B"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</w:t>
            </w: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на условиях со-финансирования </w:t>
            </w:r>
            <w:r w:rsidR="0052753B" w:rsidRPr="006E696A">
              <w:rPr>
                <w:rFonts w:ascii="Times New Roman" w:hAnsi="Times New Roman" w:cs="Times New Roman"/>
                <w:sz w:val="24"/>
                <w:szCs w:val="24"/>
              </w:rPr>
              <w:t>в безналичной форме, путем перечисления денежных средств на расчетный счет Исполнителя по факту оказания услуг после подписания обеими сторонами акта оказания услуг в течение 15 (пятнадцати) рабочих дней.</w:t>
            </w:r>
          </w:p>
        </w:tc>
      </w:tr>
      <w:tr w:rsidR="0052753B" w:rsidRPr="006E696A" w:rsidTr="006E696A">
        <w:trPr>
          <w:trHeight w:val="1030"/>
        </w:trPr>
        <w:tc>
          <w:tcPr>
            <w:tcW w:w="3119" w:type="dxa"/>
          </w:tcPr>
          <w:p w:rsidR="0052753B" w:rsidRPr="006E696A" w:rsidRDefault="0052753B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7513" w:type="dxa"/>
          </w:tcPr>
          <w:p w:rsidR="0052753B" w:rsidRPr="006E696A" w:rsidRDefault="006E696A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2753B" w:rsidRPr="006E696A">
              <w:rPr>
                <w:rFonts w:ascii="Times New Roman" w:hAnsi="Times New Roman" w:cs="Times New Roman"/>
                <w:sz w:val="24"/>
                <w:szCs w:val="24"/>
              </w:rPr>
              <w:t>ена договора включает в себя: расходы Исполнителя, связанные с выполнением обязательств по Договору, в том числе в цену договора входят все налоги, пошлины, сборы и другие обязательные платежи, которые Исполнитель должен выплатить в связи с выполнением обязательств по договору в соответствии с законодательством Российской Федерации.</w:t>
            </w:r>
          </w:p>
        </w:tc>
      </w:tr>
      <w:tr w:rsidR="00BE79FC" w:rsidRPr="006E696A" w:rsidTr="006E696A">
        <w:tc>
          <w:tcPr>
            <w:tcW w:w="3119" w:type="dxa"/>
          </w:tcPr>
          <w:p w:rsidR="00735ED6" w:rsidRPr="006E696A" w:rsidRDefault="00BE79FC" w:rsidP="006E696A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</w:p>
          <w:p w:rsidR="00BE79FC" w:rsidRPr="006E696A" w:rsidRDefault="00BE79FC" w:rsidP="006E696A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513" w:type="dxa"/>
          </w:tcPr>
          <w:p w:rsidR="000645C1" w:rsidRDefault="006E696A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5C1" w:rsidRPr="006E696A">
              <w:rPr>
                <w:rFonts w:ascii="Times New Roman" w:hAnsi="Times New Roman" w:cs="Times New Roman"/>
                <w:sz w:val="24"/>
                <w:szCs w:val="24"/>
              </w:rPr>
              <w:t>о итогам оказания услуг Исполнитель в случае принятия решения о выдаче</w:t>
            </w:r>
            <w:r w:rsidR="004B636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сертификатов должен</w:t>
            </w:r>
            <w:r w:rsidR="000645C1" w:rsidRPr="006E69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6362" w:rsidRDefault="004B6362" w:rsidP="004B6362">
            <w:pPr>
              <w:pStyle w:val="a6"/>
              <w:spacing w:line="228" w:lineRule="auto"/>
              <w:ind w:left="36" w:right="33"/>
              <w:jc w:val="both"/>
            </w:pPr>
            <w:r>
              <w:t xml:space="preserve">1) представить сертификат соответствия ТР ТС 019 на средства индивидуальной защиты ног от химических факторов (нефти, нефтепродуктов, растительных масел и жиров, растворов кислоты концентрацией до 80%, растворов щелочи концентрацией до 50%), от механических воздействий (истирания, прокола, в том числе от удара), воды, скольжения по </w:t>
            </w:r>
            <w:proofErr w:type="spellStart"/>
            <w:r>
              <w:t>зажиренным</w:t>
            </w:r>
            <w:proofErr w:type="spellEnd"/>
            <w:r>
              <w:t xml:space="preserve"> поверхностям, а также провести физико-механические и гигиенические испытания на следующие образцы продукции в следующем количестве:</w:t>
            </w:r>
          </w:p>
          <w:p w:rsidR="004B6362" w:rsidRDefault="004B6362" w:rsidP="004B6362">
            <w:pPr>
              <w:pStyle w:val="a6"/>
              <w:spacing w:line="228" w:lineRule="auto"/>
              <w:ind w:left="36" w:right="33"/>
              <w:jc w:val="both"/>
            </w:pPr>
            <w:r>
              <w:lastRenderedPageBreak/>
              <w:t>- модель 165-11МС – 1 пара</w:t>
            </w:r>
          </w:p>
          <w:p w:rsidR="004B6362" w:rsidRDefault="004B6362" w:rsidP="004B6362">
            <w:pPr>
              <w:pStyle w:val="a6"/>
              <w:spacing w:line="228" w:lineRule="auto"/>
              <w:ind w:left="36" w:right="33"/>
              <w:jc w:val="both"/>
            </w:pPr>
            <w:r>
              <w:t xml:space="preserve">- модель 165-12ППМСН с пластиковым </w:t>
            </w:r>
            <w:proofErr w:type="spellStart"/>
            <w:r>
              <w:t>подноском</w:t>
            </w:r>
            <w:proofErr w:type="spellEnd"/>
            <w:r>
              <w:t xml:space="preserve"> и пластиковой стелькой, с вкладным чулком – 14 пар</w:t>
            </w:r>
          </w:p>
          <w:p w:rsidR="004B6362" w:rsidRDefault="004B6362" w:rsidP="004B6362">
            <w:pPr>
              <w:pStyle w:val="a6"/>
              <w:spacing w:line="228" w:lineRule="auto"/>
              <w:ind w:left="36" w:right="33"/>
              <w:jc w:val="both"/>
            </w:pPr>
            <w:r>
              <w:t>- модель 165-11ППКС – 16 пар</w:t>
            </w:r>
          </w:p>
          <w:p w:rsidR="004B6362" w:rsidRPr="006E696A" w:rsidRDefault="004B6362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C1" w:rsidRPr="006E696A" w:rsidRDefault="004B6362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представить </w:t>
            </w:r>
            <w:r w:rsidR="000645C1" w:rsidRPr="006E696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оказанных услуг, составленный в трех экземплярах для Заказчика, Получателя услуг и Исполнителя;</w:t>
            </w:r>
          </w:p>
          <w:p w:rsidR="00BE79FC" w:rsidRPr="006E696A" w:rsidRDefault="000645C1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- счет за оказанные услуги.</w:t>
            </w:r>
          </w:p>
        </w:tc>
      </w:tr>
      <w:tr w:rsidR="00BE79FC" w:rsidRPr="006E696A" w:rsidTr="006E696A">
        <w:tc>
          <w:tcPr>
            <w:tcW w:w="3119" w:type="dxa"/>
          </w:tcPr>
          <w:p w:rsidR="00BE79FC" w:rsidRPr="006E696A" w:rsidRDefault="00BE79FC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услуги</w:t>
            </w:r>
          </w:p>
        </w:tc>
        <w:tc>
          <w:tcPr>
            <w:tcW w:w="7513" w:type="dxa"/>
          </w:tcPr>
          <w:p w:rsidR="00BE79FC" w:rsidRPr="006E696A" w:rsidRDefault="004B6362" w:rsidP="00586A8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362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 – 60 рабочих дней со дня пол</w:t>
            </w:r>
            <w:r w:rsidR="00586A81">
              <w:rPr>
                <w:rFonts w:ascii="Times New Roman" w:hAnsi="Times New Roman" w:cs="Times New Roman"/>
                <w:sz w:val="24"/>
                <w:szCs w:val="24"/>
              </w:rPr>
              <w:t>учения 100% оплаченного аванса.</w:t>
            </w:r>
          </w:p>
        </w:tc>
      </w:tr>
      <w:tr w:rsidR="00BE79FC" w:rsidRPr="006E696A" w:rsidTr="006E696A">
        <w:tc>
          <w:tcPr>
            <w:tcW w:w="3119" w:type="dxa"/>
          </w:tcPr>
          <w:p w:rsidR="00BE79FC" w:rsidRPr="006E696A" w:rsidRDefault="00BE79FC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513" w:type="dxa"/>
          </w:tcPr>
          <w:p w:rsidR="00BE79FC" w:rsidRPr="006E696A" w:rsidRDefault="006E696A" w:rsidP="006E696A">
            <w:pPr>
              <w:ind w:left="14" w:right="-1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E79FC"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акт оказания услуг Исполнителем подтверждается подписанием Сторонами акта сдачи-приемки оказанных услуг. Стороны обязуются подписать акт сдачи-приемки оказанных услуг не позднее </w:t>
            </w:r>
            <w:r w:rsidR="005426DA" w:rsidRPr="006E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9FC"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26DA" w:rsidRPr="006E696A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BE79FC"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) дней с момента оказания услуг по договору. </w:t>
            </w:r>
          </w:p>
        </w:tc>
      </w:tr>
    </w:tbl>
    <w:p w:rsidR="00BE79FC" w:rsidRPr="006E696A" w:rsidRDefault="00BE79FC" w:rsidP="006E6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79FC" w:rsidRPr="006E696A" w:rsidSect="006E696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4B"/>
    <w:rsid w:val="000645C1"/>
    <w:rsid w:val="001E780C"/>
    <w:rsid w:val="002A097C"/>
    <w:rsid w:val="00396F89"/>
    <w:rsid w:val="003C6165"/>
    <w:rsid w:val="00461C5F"/>
    <w:rsid w:val="004B6362"/>
    <w:rsid w:val="004B6951"/>
    <w:rsid w:val="004F5DAF"/>
    <w:rsid w:val="00521D2A"/>
    <w:rsid w:val="0052753B"/>
    <w:rsid w:val="005426DA"/>
    <w:rsid w:val="005505FC"/>
    <w:rsid w:val="00586A81"/>
    <w:rsid w:val="005F3B5B"/>
    <w:rsid w:val="006814CA"/>
    <w:rsid w:val="00695F33"/>
    <w:rsid w:val="006E696A"/>
    <w:rsid w:val="00732A52"/>
    <w:rsid w:val="00735ED6"/>
    <w:rsid w:val="007449C7"/>
    <w:rsid w:val="007A7466"/>
    <w:rsid w:val="007D08F1"/>
    <w:rsid w:val="00837AA1"/>
    <w:rsid w:val="008A764B"/>
    <w:rsid w:val="009014DB"/>
    <w:rsid w:val="00A66F50"/>
    <w:rsid w:val="00B54E1E"/>
    <w:rsid w:val="00BB1043"/>
    <w:rsid w:val="00BE79FC"/>
    <w:rsid w:val="00D17AAF"/>
    <w:rsid w:val="00D4601D"/>
    <w:rsid w:val="00E92615"/>
    <w:rsid w:val="00EA3AFC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1FCC"/>
  <w15:chartTrackingRefBased/>
  <w15:docId w15:val="{9F9DC6DD-37EC-4354-8DCB-08BAEF0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2A"/>
    <w:rPr>
      <w:rFonts w:ascii="Segoe UI" w:hAnsi="Segoe UI" w:cs="Segoe UI"/>
      <w:sz w:val="18"/>
      <w:szCs w:val="18"/>
    </w:rPr>
  </w:style>
  <w:style w:type="paragraph" w:styleId="a6">
    <w:name w:val="List Paragraph"/>
    <w:aliases w:val="Нумерованый список,Bullet List,FooterText,numbered,SL_Абзац списка,ТЗ список,Абзац списка литеральный,Булет1,1Булет,it_List1,Список дефисный,Абзац основного текста,Paragraphe de liste1,lp1,СПИСОК,Абзац списка для документа"/>
    <w:basedOn w:val="a"/>
    <w:link w:val="a7"/>
    <w:uiPriority w:val="34"/>
    <w:qFormat/>
    <w:rsid w:val="004B6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,ТЗ список Знак,Абзац списка литеральный Знак,Булет1 Знак,1Булет Знак,it_List1 Знак,Список дефисный Знак,Абзац основного текста Знак,lp1 Знак"/>
    <w:link w:val="a6"/>
    <w:uiPriority w:val="34"/>
    <w:qFormat/>
    <w:locked/>
    <w:rsid w:val="004B6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9</cp:revision>
  <cp:lastPrinted>2022-07-25T06:50:00Z</cp:lastPrinted>
  <dcterms:created xsi:type="dcterms:W3CDTF">2021-11-23T05:19:00Z</dcterms:created>
  <dcterms:modified xsi:type="dcterms:W3CDTF">2023-11-03T09:06:00Z</dcterms:modified>
</cp:coreProperties>
</file>